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262" w:rsidRDefault="00AE4262" w:rsidP="00AE4262">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63CF4B3D" wp14:editId="22864E76">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AE4262" w:rsidRPr="00A576D9" w:rsidRDefault="00AE4262" w:rsidP="00AE4262">
      <w:pPr>
        <w:pStyle w:val="2"/>
      </w:pPr>
    </w:p>
    <w:p w:rsidR="00AE4262" w:rsidRPr="00B325C2" w:rsidRDefault="00AE4262" w:rsidP="00AE4262">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AE4262" w:rsidRDefault="00DF3BD5" w:rsidP="00AE4262">
      <w:pPr>
        <w:tabs>
          <w:tab w:val="left" w:pos="3763"/>
        </w:tabs>
        <w:jc w:val="center"/>
        <w:rPr>
          <w:rFonts w:ascii="方正小标宋简体" w:eastAsia="方正小标宋简体" w:hAnsi="宋体" w:cs="仿宋"/>
          <w:bCs/>
          <w:sz w:val="44"/>
          <w:szCs w:val="44"/>
          <w:lang w:val="zh-CN"/>
        </w:rPr>
      </w:pPr>
      <w:r w:rsidRPr="00DF3BD5">
        <w:rPr>
          <w:rFonts w:ascii="方正小标宋简体" w:eastAsia="方正小标宋简体" w:hAnsi="方正小标宋简体" w:cs="方正小标宋简体"/>
          <w:sz w:val="44"/>
          <w:szCs w:val="44"/>
        </w:rPr>
        <w:t>100V500A-2CH</w:t>
      </w:r>
      <w:r w:rsidRPr="00DF3BD5">
        <w:rPr>
          <w:rFonts w:ascii="方正小标宋简体" w:eastAsia="方正小标宋简体" w:hAnsi="方正小标宋简体" w:cs="方正小标宋简体" w:hint="eastAsia"/>
          <w:sz w:val="44"/>
          <w:szCs w:val="44"/>
        </w:rPr>
        <w:t>充放电检测设备</w:t>
      </w:r>
      <w:r w:rsidR="00AE4262">
        <w:rPr>
          <w:rFonts w:ascii="方正小标宋简体" w:eastAsia="方正小标宋简体" w:hAnsi="宋体" w:cs="仿宋" w:hint="eastAsia"/>
          <w:bCs/>
          <w:sz w:val="44"/>
          <w:szCs w:val="44"/>
          <w:lang w:val="zh-CN"/>
        </w:rPr>
        <w:t>采购项目</w:t>
      </w:r>
    </w:p>
    <w:p w:rsidR="00AE4262" w:rsidRDefault="00AE4262" w:rsidP="00AE4262">
      <w:pPr>
        <w:pStyle w:val="2"/>
        <w:rPr>
          <w:lang w:val="zh-CN"/>
        </w:rPr>
      </w:pPr>
    </w:p>
    <w:p w:rsidR="00AE4262" w:rsidRPr="00B325C2" w:rsidRDefault="00AE4262" w:rsidP="00AE4262">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AE4262" w:rsidRDefault="00AE4262" w:rsidP="00AE4262">
      <w:pPr>
        <w:jc w:val="center"/>
        <w:rPr>
          <w:rFonts w:ascii="宋体" w:hAnsi="宋体" w:cs="仿宋"/>
          <w:b/>
          <w:bCs/>
          <w:sz w:val="30"/>
          <w:szCs w:val="30"/>
        </w:rPr>
      </w:pPr>
    </w:p>
    <w:p w:rsidR="00AE4262" w:rsidRPr="00E5317E" w:rsidRDefault="00AE4262" w:rsidP="00AE4262">
      <w:pPr>
        <w:pStyle w:val="2"/>
      </w:pPr>
    </w:p>
    <w:p w:rsidR="00AE4262" w:rsidRPr="00E5317E" w:rsidRDefault="00AE4262" w:rsidP="00AE4262">
      <w:pPr>
        <w:pStyle w:val="2"/>
      </w:pPr>
    </w:p>
    <w:p w:rsidR="00AE4262" w:rsidRPr="00B325C2" w:rsidRDefault="00AE4262" w:rsidP="00AE4262">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SPS-HW-2022-0</w:t>
      </w:r>
      <w:r w:rsidR="00DF3BD5">
        <w:rPr>
          <w:rFonts w:ascii="黑体" w:eastAsia="黑体" w:hAnsi="黑体" w:cs="仿宋"/>
          <w:b/>
          <w:bCs/>
          <w:sz w:val="32"/>
          <w:szCs w:val="32"/>
        </w:rPr>
        <w:t>46</w:t>
      </w:r>
    </w:p>
    <w:p w:rsidR="00AE4262" w:rsidRDefault="00AE4262" w:rsidP="00AE4262">
      <w:pPr>
        <w:rPr>
          <w:rFonts w:ascii="宋体" w:hAnsi="宋体" w:cs="仿宋"/>
          <w:b/>
        </w:rPr>
      </w:pPr>
    </w:p>
    <w:p w:rsidR="00AE4262" w:rsidRPr="007D2573" w:rsidRDefault="00AE4262" w:rsidP="00AE4262">
      <w:pPr>
        <w:rPr>
          <w:rFonts w:ascii="宋体" w:hAnsi="宋体" w:cs="仿宋"/>
          <w:b/>
        </w:rPr>
      </w:pPr>
    </w:p>
    <w:p w:rsidR="00AE4262" w:rsidRDefault="00AE4262" w:rsidP="00AE4262">
      <w:pPr>
        <w:rPr>
          <w:rFonts w:ascii="宋体" w:hAnsi="宋体" w:cs="仿宋"/>
          <w:b/>
        </w:rPr>
      </w:pPr>
    </w:p>
    <w:p w:rsidR="00AE4262" w:rsidRPr="00B325C2" w:rsidRDefault="00AE4262" w:rsidP="00AE4262">
      <w:pPr>
        <w:pStyle w:val="2"/>
      </w:pPr>
    </w:p>
    <w:p w:rsidR="00AE4262" w:rsidRPr="00B325C2" w:rsidRDefault="00AE4262" w:rsidP="00AE4262">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AE4262" w:rsidRPr="00E5317E" w:rsidRDefault="00AE4262" w:rsidP="00AE4262">
      <w:pPr>
        <w:jc w:val="center"/>
        <w:rPr>
          <w:rFonts w:ascii="黑体" w:eastAsia="黑体" w:hAnsi="黑体"/>
          <w:sz w:val="32"/>
          <w:szCs w:val="24"/>
        </w:rPr>
      </w:pPr>
      <w:r>
        <w:rPr>
          <w:rFonts w:ascii="黑体" w:eastAsia="黑体" w:hAnsi="黑体" w:hint="eastAsia"/>
          <w:sz w:val="32"/>
          <w:szCs w:val="24"/>
        </w:rPr>
        <w:t>2022年</w:t>
      </w:r>
      <w:r>
        <w:rPr>
          <w:rFonts w:ascii="黑体" w:eastAsia="黑体" w:hAnsi="黑体"/>
          <w:sz w:val="32"/>
          <w:szCs w:val="24"/>
        </w:rPr>
        <w:t>11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AE4262" w:rsidRPr="00E5317E" w:rsidTr="003D4803">
        <w:tc>
          <w:tcPr>
            <w:tcW w:w="4732" w:type="dxa"/>
          </w:tcPr>
          <w:p w:rsidR="00AE4262" w:rsidRPr="00E5317E" w:rsidRDefault="00AE4262" w:rsidP="003D4803">
            <w:pPr>
              <w:spacing w:line="360" w:lineRule="auto"/>
              <w:rPr>
                <w:rFonts w:ascii="仿宋_GB2312" w:eastAsia="仿宋_GB2312" w:hAnsi="Calibri"/>
                <w:color w:val="000000"/>
                <w:sz w:val="30"/>
                <w:szCs w:val="30"/>
              </w:rPr>
            </w:pPr>
          </w:p>
        </w:tc>
        <w:tc>
          <w:tcPr>
            <w:tcW w:w="4731" w:type="dxa"/>
          </w:tcPr>
          <w:p w:rsidR="00AE4262" w:rsidRPr="00E5317E" w:rsidRDefault="00AE4262" w:rsidP="003D4803">
            <w:pPr>
              <w:spacing w:line="360" w:lineRule="auto"/>
              <w:rPr>
                <w:rFonts w:ascii="仿宋_GB2312" w:eastAsia="仿宋_GB2312" w:hAnsi="Calibri"/>
                <w:color w:val="000000"/>
                <w:sz w:val="30"/>
                <w:szCs w:val="30"/>
              </w:rPr>
            </w:pPr>
          </w:p>
        </w:tc>
      </w:tr>
    </w:tbl>
    <w:p w:rsidR="00AE4262" w:rsidRPr="00E5317E" w:rsidRDefault="00AE4262" w:rsidP="00AE4262">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157CBC8B" wp14:editId="6D59D265">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AE4262" w:rsidRPr="00E5317E" w:rsidRDefault="00AE4262" w:rsidP="00AE4262">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AE4262" w:rsidRPr="00E5317E" w:rsidRDefault="00AE4262" w:rsidP="00AE4262">
      <w:pPr>
        <w:pStyle w:val="2"/>
        <w:sectPr w:rsidR="00AE4262" w:rsidRPr="00E5317E" w:rsidSect="006640EC">
          <w:pgSz w:w="11906" w:h="16838"/>
          <w:pgMar w:top="1440" w:right="1166" w:bottom="1440" w:left="1500" w:header="851" w:footer="992" w:gutter="0"/>
          <w:pgNumType w:fmt="numberInDash"/>
          <w:cols w:space="720"/>
          <w:titlePg/>
          <w:rtlGutter/>
          <w:docGrid w:type="lines" w:linePitch="312"/>
        </w:sectPr>
      </w:pPr>
    </w:p>
    <w:p w:rsidR="00AE4262" w:rsidRDefault="00AE4262" w:rsidP="00AE4262">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AE4262" w:rsidRPr="00C45F92" w:rsidRDefault="00AE4262" w:rsidP="00AE4262">
      <w:pPr>
        <w:pStyle w:val="2"/>
      </w:pPr>
    </w:p>
    <w:p w:rsidR="00AE4262" w:rsidRPr="00C45F92" w:rsidRDefault="00AE4262" w:rsidP="00AE4262">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AE4262" w:rsidRPr="00C45F92" w:rsidRDefault="00DF3BD5" w:rsidP="00AE4262">
      <w:pPr>
        <w:spacing w:line="520" w:lineRule="exact"/>
        <w:ind w:firstLineChars="200" w:firstLine="640"/>
        <w:rPr>
          <w:rFonts w:ascii="仿宋_GB2312" w:eastAsia="仿宋_GB2312" w:hAnsi="宋体"/>
          <w:sz w:val="32"/>
          <w:szCs w:val="32"/>
        </w:rPr>
      </w:pPr>
      <w:r w:rsidRPr="00DF3BD5">
        <w:rPr>
          <w:rFonts w:ascii="仿宋_GB2312" w:eastAsia="仿宋_GB2312" w:hAnsi="宋体"/>
          <w:sz w:val="32"/>
          <w:szCs w:val="32"/>
        </w:rPr>
        <w:t>100V500A-2CH</w:t>
      </w:r>
      <w:r w:rsidRPr="00DF3BD5">
        <w:rPr>
          <w:rFonts w:ascii="仿宋_GB2312" w:eastAsia="仿宋_GB2312" w:hAnsi="宋体" w:hint="eastAsia"/>
          <w:sz w:val="32"/>
          <w:szCs w:val="32"/>
        </w:rPr>
        <w:t>充放电检测设备</w:t>
      </w:r>
      <w:r w:rsidR="00AE4262">
        <w:rPr>
          <w:rFonts w:ascii="仿宋_GB2312" w:eastAsia="仿宋_GB2312" w:hAnsi="宋体" w:hint="eastAsia"/>
          <w:sz w:val="32"/>
          <w:szCs w:val="32"/>
        </w:rPr>
        <w:t>采购项目</w:t>
      </w:r>
      <w:r w:rsidR="00AE4262" w:rsidRPr="00C45F92">
        <w:rPr>
          <w:rFonts w:ascii="仿宋_GB2312" w:eastAsia="仿宋_GB2312" w:hAnsi="宋体" w:hint="eastAsia"/>
          <w:sz w:val="32"/>
          <w:szCs w:val="32"/>
        </w:rPr>
        <w:t>，招标单位为山东圣阳电源股份有</w:t>
      </w:r>
      <w:r w:rsidR="00AE4262">
        <w:rPr>
          <w:rFonts w:ascii="仿宋_GB2312" w:eastAsia="仿宋_GB2312" w:hAnsi="宋体" w:hint="eastAsia"/>
          <w:sz w:val="32"/>
          <w:szCs w:val="32"/>
        </w:rPr>
        <w:t>限公司，该项目已具备招标条件，现对该项目采购进行竞争性磋商采购</w:t>
      </w:r>
      <w:r w:rsidR="00AE4262" w:rsidRPr="00C45F92">
        <w:rPr>
          <w:rFonts w:ascii="仿宋_GB2312" w:eastAsia="仿宋_GB2312" w:hAnsi="宋体" w:hint="eastAsia"/>
          <w:sz w:val="32"/>
          <w:szCs w:val="32"/>
        </w:rPr>
        <w:t>。</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AE4262" w:rsidRPr="00C45F9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DF3BD5" w:rsidRPr="00DF3BD5">
        <w:rPr>
          <w:rFonts w:ascii="仿宋_GB2312" w:eastAsia="仿宋_GB2312" w:hAnsi="宋体"/>
          <w:sz w:val="32"/>
          <w:szCs w:val="32"/>
        </w:rPr>
        <w:t>100V500A-2CH</w:t>
      </w:r>
      <w:r w:rsidR="00DF3BD5" w:rsidRPr="00DF3BD5">
        <w:rPr>
          <w:rFonts w:ascii="仿宋_GB2312" w:eastAsia="仿宋_GB2312" w:hAnsi="宋体" w:hint="eastAsia"/>
          <w:sz w:val="32"/>
          <w:szCs w:val="32"/>
        </w:rPr>
        <w:t>充放电检测设备</w:t>
      </w:r>
      <w:r>
        <w:rPr>
          <w:rFonts w:ascii="仿宋_GB2312" w:eastAsia="仿宋_GB2312" w:hAnsi="宋体" w:cs="宋体" w:hint="eastAsia"/>
          <w:kern w:val="0"/>
          <w:sz w:val="32"/>
          <w:szCs w:val="32"/>
        </w:rPr>
        <w:t>采购项目</w:t>
      </w:r>
    </w:p>
    <w:p w:rsidR="00AE4262" w:rsidRPr="00680A42" w:rsidRDefault="00AE4262" w:rsidP="00AE4262">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Pr>
          <w:rFonts w:ascii="仿宋_GB2312" w:eastAsia="仿宋_GB2312" w:hAnsi="宋体" w:cs="宋体"/>
          <w:bCs/>
          <w:color w:val="000000"/>
          <w:sz w:val="32"/>
          <w:szCs w:val="32"/>
        </w:rPr>
        <w:t>SPS-HW-2022-0</w:t>
      </w:r>
      <w:r w:rsidR="00DF3BD5">
        <w:rPr>
          <w:rFonts w:ascii="仿宋_GB2312" w:eastAsia="仿宋_GB2312" w:hAnsi="宋体" w:cs="宋体"/>
          <w:bCs/>
          <w:color w:val="000000"/>
          <w:sz w:val="32"/>
          <w:szCs w:val="32"/>
        </w:rPr>
        <w:t>46</w:t>
      </w:r>
    </w:p>
    <w:p w:rsidR="00AE4262" w:rsidRPr="00C45F92" w:rsidRDefault="00AE4262" w:rsidP="00AE4262">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AE4262" w:rsidRDefault="00AE4262" w:rsidP="00AE4262">
      <w:pPr>
        <w:spacing w:line="520" w:lineRule="exact"/>
        <w:ind w:firstLineChars="200" w:firstLine="640"/>
        <w:outlineLvl w:val="1"/>
        <w:rPr>
          <w:rFonts w:ascii="宋体" w:hAnsi="宋体" w:cs="宋体"/>
          <w:sz w:val="24"/>
          <w:szCs w:val="24"/>
        </w:rPr>
      </w:pPr>
      <w:r>
        <w:rPr>
          <w:rFonts w:ascii="仿宋_GB2312" w:eastAsia="仿宋_GB2312" w:hAnsi="宋体" w:hint="eastAsia"/>
          <w:sz w:val="32"/>
          <w:szCs w:val="32"/>
        </w:rPr>
        <w:t>公司采购</w:t>
      </w:r>
      <w:r w:rsidR="00662ED4" w:rsidRPr="00DF3BD5">
        <w:rPr>
          <w:rFonts w:ascii="仿宋_GB2312" w:eastAsia="仿宋_GB2312" w:hAnsi="宋体"/>
          <w:sz w:val="32"/>
          <w:szCs w:val="32"/>
        </w:rPr>
        <w:t>100V500A-2CH</w:t>
      </w:r>
      <w:r w:rsidR="00662ED4" w:rsidRPr="00DF3BD5">
        <w:rPr>
          <w:rFonts w:ascii="仿宋_GB2312" w:eastAsia="仿宋_GB2312" w:hAnsi="宋体" w:hint="eastAsia"/>
          <w:sz w:val="32"/>
          <w:szCs w:val="32"/>
        </w:rPr>
        <w:t>充放电检测设备</w:t>
      </w:r>
      <w:r>
        <w:rPr>
          <w:rFonts w:ascii="仿宋_GB2312" w:eastAsia="仿宋_GB2312" w:hAnsi="宋体" w:hint="eastAsia"/>
          <w:sz w:val="32"/>
          <w:szCs w:val="32"/>
        </w:rPr>
        <w:t>，具体详见技术要求。</w:t>
      </w:r>
    </w:p>
    <w:p w:rsidR="00AE4262" w:rsidRPr="00C45F92" w:rsidRDefault="00AE4262" w:rsidP="00AE4262">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AE4262" w:rsidRPr="002C4647" w:rsidRDefault="00AE4262" w:rsidP="00AE4262">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rsidR="00AE4262" w:rsidRDefault="00AE4262" w:rsidP="00AE4262">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465595" w:rsidRPr="00465595" w:rsidRDefault="00465595" w:rsidP="00465595">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465595">
        <w:rPr>
          <w:rFonts w:ascii="仿宋_GB2312" w:eastAsia="仿宋_GB2312" w:hAnsi="宋体" w:cs="宋体" w:hint="eastAsia"/>
          <w:sz w:val="32"/>
          <w:szCs w:val="32"/>
        </w:rPr>
        <w:t>．投标人具有完善的质量保证体系及质量认证的相关证明。</w:t>
      </w:r>
    </w:p>
    <w:p w:rsidR="00465595" w:rsidRPr="00465595" w:rsidRDefault="00465595" w:rsidP="00465595">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4</w:t>
      </w:r>
      <w:r w:rsidRPr="00465595">
        <w:rPr>
          <w:rFonts w:ascii="仿宋_GB2312" w:eastAsia="仿宋_GB2312" w:hAnsi="宋体" w:cs="宋体" w:hint="eastAsia"/>
          <w:sz w:val="32"/>
          <w:szCs w:val="32"/>
        </w:rPr>
        <w:t xml:space="preserve">. 投标人具有该设备相应的设计、生产制造、销售、安装的资质，并有2年以上良好的运行经验； </w:t>
      </w:r>
    </w:p>
    <w:p w:rsidR="00AE4262" w:rsidRPr="00AD4363" w:rsidRDefault="00465595" w:rsidP="00AD4363">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00AE4262" w:rsidRPr="00C45F92">
        <w:rPr>
          <w:rFonts w:ascii="仿宋_GB2312" w:eastAsia="仿宋_GB2312" w:hAnsi="宋体" w:cs="宋体" w:hint="eastAsia"/>
          <w:sz w:val="32"/>
          <w:szCs w:val="32"/>
        </w:rPr>
        <w:t>.本项目不接受联合体投标</w:t>
      </w:r>
      <w:r w:rsidR="00AE4262">
        <w:rPr>
          <w:rFonts w:ascii="仿宋_GB2312" w:eastAsia="仿宋_GB2312" w:hAnsi="宋体" w:hint="eastAsia"/>
          <w:sz w:val="32"/>
          <w:szCs w:val="32"/>
        </w:rPr>
        <w:t>且不允许转包</w:t>
      </w:r>
      <w:r w:rsidR="00AD4363">
        <w:rPr>
          <w:rFonts w:ascii="仿宋_GB2312" w:eastAsia="仿宋_GB2312" w:hAnsi="宋体" w:cs="宋体" w:hint="eastAsia"/>
          <w:sz w:val="32"/>
          <w:szCs w:val="32"/>
        </w:rPr>
        <w:t>。</w:t>
      </w:r>
    </w:p>
    <w:p w:rsidR="00AE4262" w:rsidRPr="003735A1" w:rsidRDefault="00AE4262" w:rsidP="00AE4262">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w:t>
      </w:r>
      <w:r w:rsidRPr="001228B4">
        <w:rPr>
          <w:rFonts w:ascii="仿宋_GB2312" w:eastAsia="仿宋_GB2312" w:hAnsi="宋体" w:cs="宋体" w:hint="eastAsia"/>
          <w:sz w:val="32"/>
          <w:szCs w:val="32"/>
        </w:rPr>
        <w:lastRenderedPageBreak/>
        <w:t>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AE4262" w:rsidRPr="001228B4"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AE4262" w:rsidRDefault="00AE4262" w:rsidP="00AE4262">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AE4262" w:rsidRPr="00402D81" w:rsidRDefault="00AE4262" w:rsidP="00AE4262">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AE4262" w:rsidRPr="003C69CB" w:rsidRDefault="00AE4262" w:rsidP="00AE4262">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在2022年</w:t>
      </w:r>
      <w:r w:rsidR="00723B87">
        <w:rPr>
          <w:rFonts w:ascii="仿宋_GB2312" w:eastAsia="仿宋_GB2312" w:hAnsi="宋体" w:cs="宋体"/>
          <w:sz w:val="32"/>
          <w:szCs w:val="32"/>
          <w:highlight w:val="yellow"/>
        </w:rPr>
        <w:t>1</w:t>
      </w:r>
      <w:r w:rsidR="000E55A6">
        <w:rPr>
          <w:rFonts w:ascii="仿宋_GB2312" w:eastAsia="仿宋_GB2312" w:hAnsi="宋体" w:cs="宋体"/>
          <w:sz w:val="32"/>
          <w:szCs w:val="32"/>
          <w:highlight w:val="yellow"/>
        </w:rPr>
        <w:t>2</w:t>
      </w:r>
      <w:r w:rsidRPr="00005E9B">
        <w:rPr>
          <w:rFonts w:ascii="仿宋_GB2312" w:eastAsia="仿宋_GB2312" w:hAnsi="宋体" w:cs="宋体" w:hint="eastAsia"/>
          <w:sz w:val="32"/>
          <w:szCs w:val="32"/>
          <w:highlight w:val="yellow"/>
        </w:rPr>
        <w:t>月</w:t>
      </w:r>
      <w:r w:rsidR="004823D1">
        <w:rPr>
          <w:rFonts w:ascii="仿宋_GB2312" w:eastAsia="仿宋_GB2312" w:hAnsi="宋体" w:cs="宋体"/>
          <w:sz w:val="32"/>
          <w:szCs w:val="32"/>
          <w:highlight w:val="yellow"/>
        </w:rPr>
        <w:t>8</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rsidR="00AE4262" w:rsidRPr="004C3C27" w:rsidRDefault="00AE4262" w:rsidP="00AE4262">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AE4262" w:rsidTr="003D4803">
        <w:tc>
          <w:tcPr>
            <w:tcW w:w="9639" w:type="dxa"/>
            <w:shd w:val="clear" w:color="auto" w:fill="FFFFFF"/>
            <w:tcMar>
              <w:top w:w="0" w:type="dxa"/>
              <w:left w:w="0" w:type="dxa"/>
              <w:bottom w:w="0" w:type="dxa"/>
              <w:right w:w="0" w:type="dxa"/>
            </w:tcMar>
            <w:vAlign w:val="center"/>
          </w:tcPr>
          <w:p w:rsidR="00AE4262" w:rsidRPr="00906C7F" w:rsidRDefault="00AE4262" w:rsidP="004823D1">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2022-</w:t>
            </w:r>
            <w:r w:rsidR="00B247C9">
              <w:rPr>
                <w:rFonts w:ascii="仿宋_GB2312" w:eastAsia="仿宋_GB2312" w:hAnsi="宋体" w:cs="宋体"/>
                <w:color w:val="000000"/>
                <w:sz w:val="32"/>
                <w:szCs w:val="32"/>
                <w:highlight w:val="yellow"/>
              </w:rPr>
              <w:t>1</w:t>
            </w:r>
            <w:r w:rsidR="000E55A6">
              <w:rPr>
                <w:rFonts w:ascii="仿宋_GB2312" w:eastAsia="仿宋_GB2312" w:hAnsi="宋体" w:cs="宋体"/>
                <w:color w:val="000000"/>
                <w:sz w:val="32"/>
                <w:szCs w:val="32"/>
                <w:highlight w:val="yellow"/>
              </w:rPr>
              <w:t>2</w:t>
            </w:r>
            <w:r w:rsidRPr="00005E9B">
              <w:rPr>
                <w:rFonts w:ascii="仿宋_GB2312" w:eastAsia="仿宋_GB2312" w:hAnsi="宋体" w:cs="宋体" w:hint="eastAsia"/>
                <w:color w:val="000000"/>
                <w:sz w:val="32"/>
                <w:szCs w:val="32"/>
                <w:highlight w:val="yellow"/>
              </w:rPr>
              <w:t>-</w:t>
            </w:r>
            <w:r w:rsidR="004823D1">
              <w:rPr>
                <w:rFonts w:ascii="仿宋_GB2312" w:eastAsia="仿宋_GB2312" w:hAnsi="宋体" w:cs="宋体"/>
                <w:color w:val="000000"/>
                <w:sz w:val="32"/>
                <w:szCs w:val="32"/>
                <w:highlight w:val="yellow"/>
              </w:rPr>
              <w:t>12</w:t>
            </w:r>
            <w:r>
              <w:rPr>
                <w:rFonts w:ascii="仿宋_GB2312" w:eastAsia="仿宋_GB2312" w:hAnsi="宋体" w:cs="宋体"/>
                <w:color w:val="000000"/>
                <w:sz w:val="32"/>
                <w:szCs w:val="32"/>
                <w:highlight w:val="yellow"/>
              </w:rPr>
              <w:t xml:space="preserve"> </w:t>
            </w:r>
            <w:r w:rsidR="004823D1">
              <w:rPr>
                <w:rFonts w:ascii="仿宋_GB2312" w:eastAsia="仿宋_GB2312" w:hAnsi="宋体" w:cs="宋体"/>
                <w:color w:val="000000"/>
                <w:sz w:val="32"/>
                <w:szCs w:val="32"/>
                <w:highlight w:val="yellow"/>
              </w:rPr>
              <w:t>9</w:t>
            </w:r>
            <w:r w:rsidRPr="00005E9B">
              <w:rPr>
                <w:rFonts w:ascii="仿宋_GB2312" w:eastAsia="仿宋_GB2312" w:hAnsi="宋体" w:cs="宋体" w:hint="eastAsia"/>
                <w:color w:val="000000"/>
                <w:sz w:val="32"/>
                <w:szCs w:val="32"/>
                <w:highlight w:val="yellow"/>
              </w:rPr>
              <w:t>:</w:t>
            </w:r>
            <w:r w:rsidR="004823D1">
              <w:rPr>
                <w:rFonts w:ascii="仿宋_GB2312" w:eastAsia="仿宋_GB2312" w:hAnsi="宋体" w:cs="宋体"/>
                <w:color w:val="000000"/>
                <w:sz w:val="32"/>
                <w:szCs w:val="32"/>
                <w:highlight w:val="yellow"/>
              </w:rPr>
              <w:t>0</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w:t>
            </w:r>
            <w:r w:rsidRPr="00F976D8">
              <w:rPr>
                <w:rFonts w:ascii="仿宋_GB2312" w:eastAsia="仿宋_GB2312" w:hAnsi="宋体" w:cs="宋体" w:hint="eastAsia"/>
                <w:color w:val="000000"/>
                <w:sz w:val="32"/>
                <w:szCs w:val="32"/>
                <w:highlight w:val="red"/>
              </w:rPr>
              <w:lastRenderedPageBreak/>
              <w:t>供密码、报价确认及二次报价等）,否则引起的不利后果由投标人自行承担。</w:t>
            </w:r>
          </w:p>
        </w:tc>
      </w:tr>
      <w:bookmarkEnd w:id="56"/>
    </w:tbl>
    <w:p w:rsidR="00AE4262" w:rsidRDefault="00AE4262" w:rsidP="00AE4262">
      <w:pPr>
        <w:rPr>
          <w:rFonts w:ascii="黑体" w:eastAsia="黑体" w:hAnsi="黑体"/>
          <w:sz w:val="32"/>
          <w:szCs w:val="32"/>
        </w:rPr>
      </w:pP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AE4262" w:rsidRPr="00FE08F6" w:rsidRDefault="00AE4262" w:rsidP="00AE4262">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AE4262" w:rsidRPr="00FE08F6" w:rsidRDefault="00AE4262" w:rsidP="00AE4262">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AE4262" w:rsidRPr="00CB014C" w:rsidRDefault="00AE4262" w:rsidP="00AE4262">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0E55A6">
        <w:rPr>
          <w:rFonts w:ascii="仿宋_GB2312" w:eastAsia="仿宋_GB2312" w:hAnsi="微软雅黑" w:cs="宋体" w:hint="eastAsia"/>
          <w:color w:val="333333"/>
          <w:kern w:val="0"/>
          <w:sz w:val="32"/>
          <w:szCs w:val="32"/>
        </w:rPr>
        <w:t>郭启明</w:t>
      </w:r>
    </w:p>
    <w:p w:rsidR="00AE4262" w:rsidRPr="00CB014C" w:rsidRDefault="00AE4262" w:rsidP="00AE4262">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000E55A6">
        <w:rPr>
          <w:rFonts w:ascii="仿宋_GB2312" w:eastAsia="仿宋_GB2312" w:hAnsi="微软雅黑" w:cs="宋体"/>
          <w:color w:val="333333"/>
          <w:kern w:val="0"/>
          <w:sz w:val="32"/>
          <w:szCs w:val="32"/>
        </w:rPr>
        <w:t>15335471896</w:t>
      </w:r>
      <w:r w:rsidRPr="00CB014C">
        <w:rPr>
          <w:rFonts w:ascii="仿宋_GB2312" w:eastAsia="仿宋_GB2312" w:hAnsi="微软雅黑" w:cs="宋体" w:hint="eastAsia"/>
          <w:color w:val="333333"/>
          <w:kern w:val="0"/>
          <w:sz w:val="32"/>
          <w:szCs w:val="32"/>
        </w:rPr>
        <w:t>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AE4262" w:rsidRDefault="00AE4262" w:rsidP="00AE4262">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AE4262" w:rsidRDefault="00AE4262" w:rsidP="00AE4262"/>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在造假行为。如投标单位存在造假行为，甲方有权追究该投标单位的经济责</w:t>
      </w:r>
      <w:r>
        <w:rPr>
          <w:rFonts w:ascii="仿宋_GB2312" w:eastAsia="仿宋_GB2312" w:hAnsi="黑体" w:hint="eastAsia"/>
          <w:kern w:val="44"/>
          <w:sz w:val="32"/>
          <w:szCs w:val="44"/>
        </w:rPr>
        <w:lastRenderedPageBreak/>
        <w:t>任，甲方有权将该投标单位列入不良行为记录名单，并按《中华人民共和国政府采购法》、《中华人民共和国招标投标法》等相关法律规定处罚。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6、质疑处理</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w:t>
      </w:r>
      <w:r>
        <w:rPr>
          <w:rFonts w:ascii="仿宋_GB2312" w:eastAsia="仿宋_GB2312" w:hAnsi="黑体" w:hint="eastAsia"/>
          <w:kern w:val="44"/>
          <w:sz w:val="32"/>
          <w:szCs w:val="44"/>
        </w:rPr>
        <w:lastRenderedPageBreak/>
        <w:t>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AE4262" w:rsidRDefault="00AE4262" w:rsidP="00AE4262">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评审后，评选出的对招标文件做出实质性响应、综合竞争实力最优、报价合理、有能力为采购人提供货物和服务，遵守投标文件的承诺，赢得供货合同的供应商。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（一）磋商文件的组成</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5B526E"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供应商应仔细阅读招标文件的所有内容，按招标文件的要求提供投标文件，并保证所提供的全部资料的真实性、准确性及完整性，以使其投标对招标文件做出实质性响应。否则，其投标有可能被拒绝。</w:t>
      </w:r>
    </w:p>
    <w:p w:rsidR="002B3533"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1、投标文件分为资格证明文件、技术文件和商务文件</w:t>
      </w:r>
    </w:p>
    <w:p w:rsidR="00AE4262" w:rsidRDefault="00AE4262" w:rsidP="00AE4262">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EB18E6">
        <w:rPr>
          <w:rFonts w:ascii="仿宋_GB2312" w:eastAsia="仿宋_GB2312" w:hAnsi="黑体" w:hint="eastAsia"/>
          <w:kern w:val="44"/>
          <w:sz w:val="32"/>
          <w:szCs w:val="44"/>
          <w:u w:val="double"/>
        </w:rPr>
        <w:t>（均需加盖公章）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AE4262" w:rsidRDefault="002B3533"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AE4262">
        <w:rPr>
          <w:rFonts w:ascii="仿宋_GB2312" w:eastAsia="仿宋_GB2312" w:hAnsi="黑体" w:hint="eastAsia"/>
          <w:kern w:val="44"/>
          <w:sz w:val="32"/>
          <w:szCs w:val="44"/>
          <w:u w:val="double"/>
        </w:rPr>
        <w:t>；</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E937A4" w:rsidRPr="00E937A4" w:rsidRDefault="00E937A4" w:rsidP="00E937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w:t>
      </w:r>
      <w:r w:rsidRPr="00E937A4">
        <w:rPr>
          <w:rFonts w:ascii="仿宋_GB2312" w:eastAsia="仿宋_GB2312" w:hAnsi="黑体" w:hint="eastAsia"/>
          <w:kern w:val="44"/>
          <w:sz w:val="32"/>
          <w:szCs w:val="44"/>
          <w:u w:val="double"/>
        </w:rPr>
        <w:t>投标人具有完善的质量保证体系及质量认证的相关证明。</w:t>
      </w:r>
    </w:p>
    <w:p w:rsidR="00E937A4" w:rsidRPr="00E937A4" w:rsidRDefault="00E937A4" w:rsidP="00E937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w:t>
      </w:r>
      <w:r w:rsidRPr="00E937A4">
        <w:rPr>
          <w:rFonts w:ascii="仿宋_GB2312" w:eastAsia="仿宋_GB2312" w:hAnsi="黑体" w:hint="eastAsia"/>
          <w:kern w:val="44"/>
          <w:sz w:val="32"/>
          <w:szCs w:val="44"/>
          <w:u w:val="double"/>
        </w:rPr>
        <w:t xml:space="preserve">投标人具有该设备相应的设计、生产制造、销售、安装的资质，并有2年以上良好的运行经验； </w:t>
      </w:r>
    </w:p>
    <w:p w:rsidR="00AE4262" w:rsidRPr="003A2008" w:rsidRDefault="00E937A4" w:rsidP="00AE4262">
      <w:pPr>
        <w:spacing w:line="520" w:lineRule="exact"/>
        <w:ind w:firstLineChars="200" w:firstLine="640"/>
        <w:rPr>
          <w:rFonts w:ascii="仿宋_GB2312" w:eastAsia="仿宋_GB2312" w:hAnsi="宋体" w:cs="宋体"/>
          <w:sz w:val="32"/>
          <w:szCs w:val="32"/>
          <w:u w:val="double"/>
        </w:rPr>
      </w:pPr>
      <w:r>
        <w:rPr>
          <w:rFonts w:ascii="仿宋_GB2312" w:eastAsia="仿宋_GB2312" w:hAnsi="宋体" w:cs="宋体" w:hint="eastAsia"/>
          <w:sz w:val="32"/>
          <w:szCs w:val="32"/>
          <w:u w:val="double"/>
        </w:rPr>
        <w:t>⑤</w:t>
      </w:r>
      <w:r w:rsidR="00AE4262" w:rsidRPr="003A2008">
        <w:rPr>
          <w:rFonts w:ascii="仿宋_GB2312" w:eastAsia="仿宋_GB2312" w:hAnsi="宋体" w:cs="宋体" w:hint="eastAsia"/>
          <w:sz w:val="32"/>
          <w:szCs w:val="32"/>
          <w:u w:val="double"/>
        </w:rPr>
        <w:t>提供未被"中国执行信息公开网"（http://zxgk.court.gov.cn/shixin/）列入失信被执行人截图；</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0A3E65">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w:t>
      </w:r>
      <w:r w:rsidR="000A3E65">
        <w:rPr>
          <w:rFonts w:ascii="仿宋_GB2312" w:eastAsia="仿宋_GB2312" w:hAnsi="黑体"/>
          <w:kern w:val="44"/>
          <w:sz w:val="32"/>
          <w:szCs w:val="44"/>
          <w:u w:val="double"/>
        </w:rPr>
        <w:t>20</w:t>
      </w:r>
      <w:r>
        <w:rPr>
          <w:rFonts w:ascii="仿宋_GB2312" w:eastAsia="仿宋_GB2312" w:hAnsi="黑体" w:hint="eastAsia"/>
          <w:kern w:val="44"/>
          <w:sz w:val="32"/>
          <w:szCs w:val="44"/>
          <w:u w:val="double"/>
        </w:rPr>
        <w:t>年1月1日以来）销售额业绩一览表，标书中须提供合同协议书等业绩证明材料（加盖公章）</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w:t>
      </w:r>
      <w:r w:rsidR="004823D1">
        <w:rPr>
          <w:rFonts w:ascii="仿宋_GB2312" w:eastAsia="仿宋_GB2312" w:hAnsi="黑体" w:hint="eastAsia"/>
          <w:kern w:val="44"/>
          <w:sz w:val="32"/>
          <w:szCs w:val="44"/>
          <w:u w:val="double"/>
        </w:rPr>
        <w:t>介绍</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2、除招标文件的技术规格中另有规定外，投标文件中所使用的计量单位应使用中华人民共和国法定计量单位。</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AE4262" w:rsidRDefault="00AE4262" w:rsidP="00AE4262">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AE4262" w:rsidRDefault="00AE4262" w:rsidP="00AE4262">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AE4262" w:rsidRPr="004403FF" w:rsidRDefault="00AE4262" w:rsidP="00AE4262">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2022年</w:t>
      </w:r>
      <w:r w:rsidR="00AA1915">
        <w:rPr>
          <w:rFonts w:ascii="仿宋_GB2312" w:eastAsia="仿宋_GB2312" w:hAnsi="黑体" w:hint="eastAsia"/>
          <w:kern w:val="44"/>
          <w:sz w:val="32"/>
          <w:szCs w:val="44"/>
          <w:highlight w:val="yellow"/>
        </w:rPr>
        <w:t>1</w:t>
      </w:r>
      <w:r w:rsidR="000A3E65">
        <w:rPr>
          <w:rFonts w:ascii="仿宋_GB2312" w:eastAsia="仿宋_GB2312" w:hAnsi="黑体"/>
          <w:kern w:val="44"/>
          <w:sz w:val="32"/>
          <w:szCs w:val="44"/>
          <w:highlight w:val="yellow"/>
        </w:rPr>
        <w:t>2</w:t>
      </w:r>
      <w:r w:rsidRPr="00005E9B">
        <w:rPr>
          <w:rFonts w:ascii="仿宋_GB2312" w:eastAsia="仿宋_GB2312" w:hAnsi="黑体" w:hint="eastAsia"/>
          <w:kern w:val="44"/>
          <w:sz w:val="32"/>
          <w:szCs w:val="44"/>
          <w:highlight w:val="yellow"/>
        </w:rPr>
        <w:t>月</w:t>
      </w:r>
      <w:r w:rsidR="004823D1">
        <w:rPr>
          <w:rFonts w:ascii="仿宋_GB2312" w:eastAsia="仿宋_GB2312" w:hAnsi="黑体"/>
          <w:kern w:val="44"/>
          <w:sz w:val="32"/>
          <w:szCs w:val="44"/>
          <w:highlight w:val="yellow"/>
        </w:rPr>
        <w:t>8</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rsidR="00AE4262" w:rsidRPr="004403FF" w:rsidRDefault="00AE4262" w:rsidP="00AE4262">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AE4262" w:rsidRPr="004403FF"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AE4262" w:rsidRDefault="00AE4262" w:rsidP="00AE4262">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AE4262" w:rsidRPr="004C3C27" w:rsidRDefault="00AE4262" w:rsidP="00AE4262">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rsidR="00AE4262" w:rsidRDefault="00AE4262" w:rsidP="00AE4262">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AE4262" w:rsidRDefault="00AE4262" w:rsidP="00AE4262">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AE4262" w:rsidRDefault="00AE4262" w:rsidP="00AE4262">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rsidR="00AE4262" w:rsidRDefault="00AE4262" w:rsidP="00AE4262">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AE4262" w:rsidRPr="001619F0" w:rsidRDefault="00AE4262" w:rsidP="00AE4262">
      <w:pPr>
        <w:pStyle w:val="af8"/>
        <w:ind w:firstLine="180"/>
      </w:pPr>
    </w:p>
    <w:p w:rsidR="00AE4262" w:rsidRDefault="00AE4262" w:rsidP="00AE4262">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一、评标委员会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AE4262" w:rsidRPr="00A17E56" w:rsidRDefault="00AE4262" w:rsidP="00AE4262">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三、评标原则</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lastRenderedPageBreak/>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AE4262" w:rsidRDefault="00AE4262" w:rsidP="00AE4262">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AE4262" w:rsidRPr="006F2514" w:rsidRDefault="00AE4262" w:rsidP="00AE4262">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1"/>
        <w:gridCol w:w="1062"/>
        <w:gridCol w:w="6763"/>
      </w:tblGrid>
      <w:tr w:rsidR="00AE4262" w:rsidTr="003D4803">
        <w:trPr>
          <w:trHeight w:val="528"/>
          <w:jc w:val="center"/>
        </w:trPr>
        <w:tc>
          <w:tcPr>
            <w:tcW w:w="814" w:type="pct"/>
            <w:vAlign w:val="center"/>
          </w:tcPr>
          <w:p w:rsidR="00AE4262" w:rsidRPr="006A7E0A" w:rsidRDefault="00AE4262" w:rsidP="003D4803">
            <w:pPr>
              <w:autoSpaceDE w:val="0"/>
              <w:autoSpaceDN w:val="0"/>
              <w:spacing w:line="0" w:lineRule="atLeast"/>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评审项目</w:t>
            </w:r>
            <w:proofErr w:type="spellEnd"/>
          </w:p>
        </w:tc>
        <w:tc>
          <w:tcPr>
            <w:tcW w:w="568" w:type="pct"/>
            <w:vAlign w:val="center"/>
          </w:tcPr>
          <w:p w:rsidR="00AE4262" w:rsidRPr="006A7E0A" w:rsidRDefault="00AE4262" w:rsidP="003D4803">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6A7E0A">
              <w:rPr>
                <w:rFonts w:ascii="黑体" w:eastAsia="黑体" w:hAnsi="黑体" w:cs="宋体" w:hint="eastAsia"/>
                <w:kern w:val="0"/>
                <w:sz w:val="32"/>
                <w:szCs w:val="32"/>
                <w:lang w:val="zh-CN" w:eastAsia="en-US"/>
              </w:rPr>
              <w:t>分值</w:t>
            </w:r>
            <w:proofErr w:type="spellEnd"/>
          </w:p>
        </w:tc>
        <w:tc>
          <w:tcPr>
            <w:tcW w:w="3618" w:type="pct"/>
            <w:vAlign w:val="center"/>
          </w:tcPr>
          <w:p w:rsidR="00AE4262" w:rsidRPr="006A7E0A" w:rsidRDefault="00AE4262" w:rsidP="003D4803">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AE4262" w:rsidTr="003D4803">
        <w:trPr>
          <w:trHeight w:val="1013"/>
          <w:jc w:val="center"/>
        </w:trPr>
        <w:tc>
          <w:tcPr>
            <w:tcW w:w="814" w:type="pct"/>
            <w:vAlign w:val="center"/>
          </w:tcPr>
          <w:p w:rsidR="00AE4262" w:rsidRPr="006A7E0A" w:rsidRDefault="00AE4262" w:rsidP="003D4803">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p>
        </w:tc>
        <w:tc>
          <w:tcPr>
            <w:tcW w:w="3618" w:type="pct"/>
            <w:vAlign w:val="center"/>
          </w:tcPr>
          <w:p w:rsidR="00AE4262" w:rsidRDefault="00AE4262" w:rsidP="003D4803">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系统自动判分，</w:t>
            </w:r>
            <w:r w:rsidRPr="00CC6999">
              <w:rPr>
                <w:rFonts w:ascii="仿宋_GB2312" w:eastAsia="仿宋_GB2312" w:hAnsi="宋体" w:cs="宋体" w:hint="eastAsia"/>
                <w:kern w:val="0"/>
                <w:sz w:val="32"/>
                <w:szCs w:val="32"/>
              </w:rPr>
              <w:t>所有报价的平均值为基准报价</w:t>
            </w:r>
            <w:r w:rsidRPr="006A7E0A">
              <w:rPr>
                <w:rFonts w:ascii="仿宋_GB2312" w:eastAsia="仿宋_GB2312" w:hAnsi="宋体" w:cs="宋体" w:hint="eastAsia"/>
                <w:kern w:val="0"/>
                <w:sz w:val="32"/>
                <w:szCs w:val="32"/>
              </w:rPr>
              <w:t>，</w:t>
            </w:r>
            <w:r w:rsidRPr="00CC6999">
              <w:rPr>
                <w:rFonts w:ascii="仿宋_GB2312" w:eastAsia="仿宋_GB2312" w:hAnsi="宋体" w:cs="宋体" w:hint="eastAsia"/>
                <w:kern w:val="0"/>
                <w:sz w:val="32"/>
                <w:szCs w:val="32"/>
              </w:rPr>
              <w:t>各供应商的报价与基准报价比较，与其相同者得</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分；每高于基准报价1%在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w:t>
            </w:r>
            <w:r w:rsidRPr="00CC6999">
              <w:rPr>
                <w:rFonts w:ascii="仿宋_GB2312" w:eastAsia="仿宋_GB2312" w:hAnsi="宋体" w:cs="宋体" w:hint="eastAsia"/>
                <w:kern w:val="0"/>
                <w:sz w:val="32"/>
                <w:szCs w:val="32"/>
              </w:rPr>
              <w:lastRenderedPageBreak/>
              <w:t>扣</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分，最多扣</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分；每低于基准报价1%在</w:t>
            </w:r>
            <w:r>
              <w:rPr>
                <w:rFonts w:ascii="仿宋_GB2312" w:eastAsia="仿宋_GB2312" w:hAnsi="宋体" w:cs="宋体"/>
                <w:kern w:val="0"/>
                <w:sz w:val="32"/>
                <w:szCs w:val="32"/>
              </w:rPr>
              <w:t>30</w:t>
            </w:r>
            <w:r w:rsidRPr="00CC6999">
              <w:rPr>
                <w:rFonts w:ascii="仿宋_GB2312" w:eastAsia="仿宋_GB2312" w:hAnsi="宋体" w:cs="宋体" w:hint="eastAsia"/>
                <w:kern w:val="0"/>
                <w:sz w:val="32"/>
                <w:szCs w:val="32"/>
              </w:rPr>
              <w:t>分基础上加</w:t>
            </w:r>
            <w:r>
              <w:rPr>
                <w:rFonts w:ascii="仿宋_GB2312" w:eastAsia="仿宋_GB2312" w:hAnsi="宋体" w:cs="宋体"/>
                <w:kern w:val="0"/>
                <w:sz w:val="32"/>
                <w:szCs w:val="32"/>
              </w:rPr>
              <w:t>1</w:t>
            </w:r>
            <w:r w:rsidRPr="00CC6999">
              <w:rPr>
                <w:rFonts w:ascii="仿宋_GB2312" w:eastAsia="仿宋_GB2312" w:hAnsi="宋体" w:cs="宋体" w:hint="eastAsia"/>
                <w:kern w:val="0"/>
                <w:sz w:val="32"/>
                <w:szCs w:val="32"/>
              </w:rPr>
              <w:t>分，最多加</w:t>
            </w:r>
            <w:r>
              <w:rPr>
                <w:rFonts w:ascii="仿宋_GB2312" w:eastAsia="仿宋_GB2312" w:hAnsi="宋体" w:cs="宋体"/>
                <w:kern w:val="0"/>
                <w:sz w:val="32"/>
                <w:szCs w:val="32"/>
              </w:rPr>
              <w:t>10</w:t>
            </w:r>
            <w:r w:rsidRPr="00CC6999">
              <w:rPr>
                <w:rFonts w:ascii="仿宋_GB2312" w:eastAsia="仿宋_GB2312" w:hAnsi="宋体" w:cs="宋体" w:hint="eastAsia"/>
                <w:kern w:val="0"/>
                <w:sz w:val="32"/>
                <w:szCs w:val="32"/>
              </w:rPr>
              <w:t>分</w:t>
            </w:r>
            <w:r>
              <w:rPr>
                <w:rFonts w:ascii="仿宋_GB2312" w:eastAsia="仿宋_GB2312" w:hAnsi="宋体" w:cs="宋体" w:hint="eastAsia"/>
                <w:kern w:val="0"/>
                <w:sz w:val="32"/>
                <w:szCs w:val="32"/>
              </w:rPr>
              <w:t>。</w:t>
            </w:r>
          </w:p>
          <w:p w:rsidR="00AE4262" w:rsidRPr="006A7E0A" w:rsidRDefault="00AE4262" w:rsidP="003D4803">
            <w:pPr>
              <w:autoSpaceDE w:val="0"/>
              <w:autoSpaceDN w:val="0"/>
              <w:spacing w:before="21"/>
              <w:ind w:right="36"/>
              <w:jc w:val="left"/>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lastRenderedPageBreak/>
              <w:t>类似业绩</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AE4262" w:rsidTr="003D4803">
        <w:trPr>
          <w:trHeight w:val="1297"/>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sidR="004823D1">
              <w:rPr>
                <w:rFonts w:ascii="仿宋_GB2312" w:eastAsia="仿宋_GB2312" w:hAnsi="宋体" w:cs="宋体" w:hint="eastAsia"/>
                <w:kern w:val="0"/>
                <w:sz w:val="32"/>
                <w:szCs w:val="32"/>
                <w:lang w:val="zh-CN"/>
              </w:rPr>
              <w:t>供应商交付周期</w:t>
            </w:r>
            <w:r>
              <w:rPr>
                <w:rFonts w:ascii="仿宋_GB2312" w:eastAsia="仿宋_GB2312" w:hAnsi="宋体" w:cs="宋体"/>
                <w:kern w:val="0"/>
                <w:sz w:val="32"/>
                <w:szCs w:val="32"/>
                <w:lang w:val="zh-CN"/>
              </w:rPr>
              <w:t>，优良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般1—5分</w:t>
            </w:r>
            <w:r>
              <w:rPr>
                <w:rFonts w:ascii="仿宋_GB2312" w:eastAsia="仿宋_GB2312" w:hAnsi="宋体" w:cs="宋体"/>
                <w:kern w:val="0"/>
                <w:sz w:val="32"/>
                <w:szCs w:val="32"/>
                <w:lang w:val="zh-CN"/>
              </w:rPr>
              <w:t>。</w:t>
            </w:r>
          </w:p>
        </w:tc>
      </w:tr>
      <w:tr w:rsidR="00AE4262" w:rsidTr="003D4803">
        <w:trPr>
          <w:trHeight w:val="1297"/>
          <w:jc w:val="center"/>
        </w:trPr>
        <w:tc>
          <w:tcPr>
            <w:tcW w:w="814" w:type="pct"/>
            <w:vAlign w:val="center"/>
          </w:tcPr>
          <w:p w:rsidR="00AE4262" w:rsidRPr="006A7E0A" w:rsidRDefault="004823D1" w:rsidP="003D4803">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产品介绍</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AE4262" w:rsidTr="003D4803">
        <w:trPr>
          <w:trHeight w:val="1515"/>
          <w:jc w:val="center"/>
        </w:trPr>
        <w:tc>
          <w:tcPr>
            <w:tcW w:w="814" w:type="pct"/>
            <w:vAlign w:val="center"/>
          </w:tcPr>
          <w:p w:rsidR="00AE4262" w:rsidRPr="006A7E0A" w:rsidRDefault="00AE4262" w:rsidP="003D4803">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rsidR="00AE4262" w:rsidRPr="006A7E0A" w:rsidRDefault="00AE4262" w:rsidP="003D4803">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rsidR="00AE4262" w:rsidRPr="006A7E0A" w:rsidRDefault="00AE4262" w:rsidP="003D4803">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w:t>
            </w:r>
            <w:proofErr w:type="gramStart"/>
            <w:r w:rsidRPr="006A7E0A">
              <w:rPr>
                <w:rFonts w:ascii="仿宋_GB2312" w:eastAsia="仿宋_GB2312" w:hAnsi="宋体" w:cs="宋体" w:hint="eastAsia"/>
                <w:kern w:val="0"/>
                <w:sz w:val="32"/>
                <w:szCs w:val="32"/>
                <w:lang w:val="zh-CN"/>
              </w:rPr>
              <w:t>高于磋商</w:t>
            </w:r>
            <w:proofErr w:type="gramEnd"/>
            <w:r w:rsidRPr="006A7E0A">
              <w:rPr>
                <w:rFonts w:ascii="仿宋_GB2312" w:eastAsia="仿宋_GB2312" w:hAnsi="宋体" w:cs="宋体" w:hint="eastAsia"/>
                <w:kern w:val="0"/>
                <w:sz w:val="32"/>
                <w:szCs w:val="32"/>
                <w:lang w:val="zh-CN"/>
              </w:rPr>
              <w:t>文件中质保期的情况、解决问题的响应时间、维修技</w:t>
            </w:r>
            <w:r w:rsidRPr="006A7E0A">
              <w:rPr>
                <w:rFonts w:ascii="仿宋_GB2312" w:eastAsia="仿宋_GB2312" w:hAnsi="宋体" w:cs="宋体" w:hint="eastAsia"/>
                <w:kern w:val="0"/>
                <w:sz w:val="32"/>
                <w:szCs w:val="32"/>
                <w:lang w:val="zh-CN"/>
              </w:rPr>
              <w:lastRenderedPageBreak/>
              <w:t>术人员情况等，</w:t>
            </w:r>
            <w:proofErr w:type="gramStart"/>
            <w:r w:rsidRPr="006A7E0A">
              <w:rPr>
                <w:rFonts w:ascii="仿宋_GB2312" w:eastAsia="仿宋_GB2312" w:hAnsi="宋体" w:cs="宋体" w:hint="eastAsia"/>
                <w:kern w:val="0"/>
                <w:sz w:val="32"/>
                <w:szCs w:val="32"/>
                <w:lang w:val="zh-CN"/>
              </w:rPr>
              <w:t>酌情得</w:t>
            </w:r>
            <w:proofErr w:type="gramEnd"/>
            <w:r w:rsidRPr="006A7E0A">
              <w:rPr>
                <w:rFonts w:ascii="仿宋_GB2312" w:eastAsia="仿宋_GB2312" w:hAnsi="宋体" w:cs="宋体" w:hint="eastAsia"/>
                <w:kern w:val="0"/>
                <w:sz w:val="32"/>
                <w:szCs w:val="32"/>
                <w:lang w:val="zh-CN"/>
              </w:rPr>
              <w:t>1-10分。</w:t>
            </w:r>
          </w:p>
        </w:tc>
      </w:tr>
    </w:tbl>
    <w:p w:rsidR="00AE4262" w:rsidRDefault="00AE4262" w:rsidP="00AE4262">
      <w:pPr>
        <w:ind w:firstLineChars="100" w:firstLine="320"/>
        <w:rPr>
          <w:rFonts w:ascii="黑体" w:eastAsia="黑体" w:hAnsi="黑体"/>
          <w:sz w:val="32"/>
          <w:szCs w:val="32"/>
        </w:rPr>
      </w:pPr>
      <w:r>
        <w:rPr>
          <w:rFonts w:ascii="黑体" w:eastAsia="黑体" w:hAnsi="黑体" w:hint="eastAsia"/>
          <w:sz w:val="32"/>
          <w:szCs w:val="32"/>
        </w:rPr>
        <w:lastRenderedPageBreak/>
        <w:t>五、重新竞争性磋商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AE4262" w:rsidRPr="009055D5" w:rsidRDefault="00AE4262" w:rsidP="00AE4262">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六、中标人的确定</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七、评标纪律</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lastRenderedPageBreak/>
        <w:t>（二）所有评标人员应忠于职守、廉洁自律、秉公办事、不徇私情。</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AE4262" w:rsidRDefault="00AE4262" w:rsidP="00AE4262">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AE4262" w:rsidRDefault="00AE4262" w:rsidP="00AE4262">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AE4262" w:rsidRDefault="00AE4262" w:rsidP="00AE4262">
      <w:pPr>
        <w:ind w:firstLineChars="200" w:firstLine="640"/>
        <w:rPr>
          <w:rFonts w:ascii="黑体" w:eastAsia="黑体" w:hAnsi="黑体"/>
          <w:sz w:val="32"/>
          <w:szCs w:val="32"/>
        </w:rPr>
      </w:pPr>
      <w:r>
        <w:rPr>
          <w:rFonts w:ascii="黑体" w:eastAsia="黑体" w:hAnsi="黑体" w:hint="eastAsia"/>
          <w:sz w:val="32"/>
          <w:szCs w:val="32"/>
        </w:rPr>
        <w:t>八、中标通知书</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lastRenderedPageBreak/>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AE4262" w:rsidRDefault="00AE4262" w:rsidP="00AE4262">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AE4262" w:rsidRPr="0093786E"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pStyle w:val="2"/>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p>
    <w:p w:rsidR="00AE4262" w:rsidRDefault="00AE4262" w:rsidP="00AE4262">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AC516E" w:rsidRDefault="00AE4262" w:rsidP="00AC516E">
      <w:pPr>
        <w:rPr>
          <w:rFonts w:ascii="黑体" w:eastAsia="黑体" w:hAnsi="黑体" w:cs="黑体"/>
          <w:sz w:val="32"/>
          <w:szCs w:val="32"/>
        </w:rPr>
      </w:pPr>
      <w:r>
        <w:rPr>
          <w:rFonts w:ascii="黑体" w:eastAsia="黑体" w:hAnsi="黑体" w:cs="黑体" w:hint="eastAsia"/>
          <w:sz w:val="32"/>
          <w:szCs w:val="32"/>
        </w:rPr>
        <w:t>一</w:t>
      </w:r>
      <w:r w:rsidR="00963535">
        <w:rPr>
          <w:rFonts w:ascii="黑体" w:eastAsia="黑体" w:hAnsi="黑体" w:cs="黑体" w:hint="eastAsia"/>
          <w:sz w:val="32"/>
          <w:szCs w:val="32"/>
        </w:rPr>
        <w:t>、</w:t>
      </w:r>
      <w:r w:rsidR="00AC516E">
        <w:rPr>
          <w:rFonts w:ascii="黑体" w:eastAsia="黑体" w:hAnsi="黑体" w:cs="黑体" w:hint="eastAsia"/>
          <w:sz w:val="32"/>
          <w:szCs w:val="32"/>
        </w:rPr>
        <w:t>工艺要求及设备参数</w:t>
      </w:r>
    </w:p>
    <w:p w:rsidR="00AC516E" w:rsidRPr="00276625" w:rsidRDefault="00AC516E" w:rsidP="00AC516E">
      <w:pPr>
        <w:spacing w:line="440" w:lineRule="exact"/>
        <w:jc w:val="left"/>
        <w:rPr>
          <w:rFonts w:ascii="仿宋_GB2312" w:eastAsia="仿宋_GB2312"/>
          <w:sz w:val="28"/>
          <w:szCs w:val="28"/>
        </w:rPr>
      </w:pPr>
      <w:r>
        <w:rPr>
          <w:rFonts w:ascii="仿宋_GB2312" w:eastAsia="仿宋_GB2312" w:hint="eastAsia"/>
          <w:sz w:val="28"/>
          <w:szCs w:val="28"/>
        </w:rPr>
        <w:t>1）</w:t>
      </w:r>
      <w:r w:rsidRPr="00276625">
        <w:rPr>
          <w:rFonts w:ascii="仿宋_GB2312" w:eastAsia="仿宋_GB2312" w:hint="eastAsia"/>
          <w:sz w:val="28"/>
          <w:szCs w:val="28"/>
        </w:rPr>
        <w:t>设备环境要求</w:t>
      </w:r>
      <w:r w:rsidRPr="00276625">
        <w:rPr>
          <w:rFonts w:ascii="仿宋_GB2312" w:eastAsia="仿宋_GB2312"/>
          <w:sz w:val="28"/>
          <w:szCs w:val="28"/>
        </w:rPr>
        <w:t>及技术参数：</w:t>
      </w:r>
    </w:p>
    <w:p w:rsidR="00AC516E" w:rsidRPr="00276625" w:rsidRDefault="00AC516E" w:rsidP="00AC516E">
      <w:pPr>
        <w:spacing w:line="520" w:lineRule="exact"/>
        <w:ind w:left="142"/>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1. 电源：AC电压380V ±1</w:t>
      </w:r>
      <w:r w:rsidRPr="00276625">
        <w:rPr>
          <w:rFonts w:ascii="仿宋_GB2312" w:eastAsia="仿宋_GB2312" w:hAnsi="仿宋_GB2312" w:cs="仿宋_GB2312"/>
          <w:color w:val="000000"/>
          <w:sz w:val="28"/>
          <w:szCs w:val="28"/>
        </w:rPr>
        <w:t>5</w:t>
      </w:r>
      <w:r w:rsidRPr="00276625">
        <w:rPr>
          <w:rFonts w:ascii="仿宋_GB2312" w:eastAsia="仿宋_GB2312" w:hAnsi="仿宋_GB2312" w:cs="仿宋_GB2312" w:hint="eastAsia"/>
          <w:color w:val="000000"/>
          <w:sz w:val="28"/>
          <w:szCs w:val="28"/>
        </w:rPr>
        <w:t>%,频率：50 Hz±10%</w:t>
      </w:r>
    </w:p>
    <w:p w:rsidR="00AC516E" w:rsidRPr="00276625" w:rsidRDefault="00AC516E" w:rsidP="00AC516E">
      <w:pPr>
        <w:spacing w:line="520" w:lineRule="exact"/>
        <w:ind w:left="142"/>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2. 环境温度：-20~ 45℃</w:t>
      </w:r>
    </w:p>
    <w:p w:rsidR="00AC516E" w:rsidRPr="00276625" w:rsidRDefault="00AC516E" w:rsidP="00AC516E">
      <w:pPr>
        <w:spacing w:line="520" w:lineRule="exact"/>
        <w:ind w:left="142"/>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3. 环境湿度：不大于95%R.H（无水汽凝结）</w:t>
      </w:r>
    </w:p>
    <w:p w:rsidR="00AC516E" w:rsidRPr="00276625" w:rsidRDefault="00AC516E" w:rsidP="00AC516E">
      <w:pPr>
        <w:spacing w:line="520" w:lineRule="exact"/>
        <w:ind w:left="142"/>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4. 环境无强烈震动，无腐蚀性气体和易燃易爆的气体存在</w:t>
      </w:r>
    </w:p>
    <w:p w:rsidR="00AC516E" w:rsidRPr="00276625" w:rsidRDefault="00AC516E" w:rsidP="00AC516E">
      <w:pPr>
        <w:spacing w:line="520" w:lineRule="exact"/>
        <w:ind w:left="142"/>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5. 分辨率：AD不低于16bi</w:t>
      </w:r>
    </w:p>
    <w:p w:rsidR="00AC516E" w:rsidRPr="00276625" w:rsidRDefault="00AC516E" w:rsidP="00AC516E">
      <w:pPr>
        <w:spacing w:line="440" w:lineRule="exact"/>
        <w:jc w:val="left"/>
        <w:rPr>
          <w:rFonts w:ascii="仿宋_GB2312" w:eastAsia="仿宋_GB2312"/>
          <w:sz w:val="28"/>
          <w:szCs w:val="28"/>
        </w:rPr>
      </w:pPr>
      <w:r>
        <w:rPr>
          <w:rFonts w:ascii="仿宋_GB2312" w:eastAsia="仿宋_GB2312" w:hint="eastAsia"/>
          <w:sz w:val="28"/>
          <w:szCs w:val="28"/>
        </w:rPr>
        <w:t>2）</w:t>
      </w:r>
      <w:r w:rsidRPr="00276625">
        <w:rPr>
          <w:rFonts w:ascii="仿宋_GB2312" w:eastAsia="仿宋_GB2312" w:hint="eastAsia"/>
          <w:sz w:val="28"/>
          <w:szCs w:val="28"/>
        </w:rPr>
        <w:t>技术指标</w:t>
      </w:r>
    </w:p>
    <w:tbl>
      <w:tblPr>
        <w:tblW w:w="9508" w:type="dxa"/>
        <w:tblInd w:w="201" w:type="dxa"/>
        <w:tblLayout w:type="fixed"/>
        <w:tblLook w:val="04A0" w:firstRow="1" w:lastRow="0" w:firstColumn="1" w:lastColumn="0" w:noHBand="0" w:noVBand="1"/>
      </w:tblPr>
      <w:tblGrid>
        <w:gridCol w:w="1134"/>
        <w:gridCol w:w="2317"/>
        <w:gridCol w:w="2436"/>
        <w:gridCol w:w="3621"/>
      </w:tblGrid>
      <w:tr w:rsidR="00AC516E" w:rsidRPr="00384793" w:rsidTr="00F65164">
        <w:trPr>
          <w:trHeight w:val="411"/>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型号</w:t>
            </w:r>
          </w:p>
        </w:tc>
        <w:tc>
          <w:tcPr>
            <w:tcW w:w="6057"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100V</w:t>
            </w:r>
            <w:r w:rsidRPr="00384793">
              <w:rPr>
                <w:rFonts w:ascii="仿宋_GB2312" w:eastAsia="仿宋_GB2312" w:hAnsi="仿宋_GB2312" w:cs="仿宋_GB2312"/>
                <w:color w:val="000000"/>
                <w:sz w:val="28"/>
                <w:szCs w:val="28"/>
              </w:rPr>
              <w:t>5</w:t>
            </w:r>
            <w:r w:rsidRPr="00384793">
              <w:rPr>
                <w:rFonts w:ascii="仿宋_GB2312" w:eastAsia="仿宋_GB2312" w:hAnsi="仿宋_GB2312" w:cs="仿宋_GB2312" w:hint="eastAsia"/>
                <w:color w:val="000000"/>
                <w:sz w:val="28"/>
                <w:szCs w:val="28"/>
              </w:rPr>
              <w:t>00A-2CH</w:t>
            </w:r>
          </w:p>
        </w:tc>
      </w:tr>
      <w:tr w:rsidR="00AC516E" w:rsidRPr="00384793" w:rsidTr="00F65164">
        <w:trPr>
          <w:trHeight w:val="266"/>
        </w:trPr>
        <w:tc>
          <w:tcPr>
            <w:tcW w:w="3451" w:type="dxa"/>
            <w:gridSpan w:val="2"/>
            <w:tcBorders>
              <w:top w:val="nil"/>
              <w:left w:val="single" w:sz="4" w:space="0" w:color="auto"/>
              <w:bottom w:val="single" w:sz="4" w:space="0" w:color="000000"/>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主通道数</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2CH/机架</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输出功率</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1132D5">
              <w:rPr>
                <w:rFonts w:ascii="仿宋_GB2312" w:eastAsia="仿宋_GB2312" w:hAnsi="仿宋_GB2312" w:cs="仿宋_GB2312" w:hint="eastAsia"/>
                <w:color w:val="000000" w:themeColor="text1"/>
                <w:sz w:val="28"/>
                <w:szCs w:val="28"/>
              </w:rPr>
              <w:t>单通道运行最大功率</w:t>
            </w:r>
            <w:r w:rsidRPr="001132D5">
              <w:rPr>
                <w:rFonts w:ascii="仿宋_GB2312" w:eastAsia="仿宋_GB2312" w:hAnsi="仿宋_GB2312" w:cs="仿宋_GB2312"/>
                <w:color w:val="000000" w:themeColor="text1"/>
                <w:sz w:val="28"/>
                <w:szCs w:val="28"/>
              </w:rPr>
              <w:t>50k</w:t>
            </w:r>
            <w:r w:rsidRPr="001132D5">
              <w:rPr>
                <w:rFonts w:ascii="仿宋_GB2312" w:eastAsia="仿宋_GB2312" w:hAnsi="仿宋_GB2312" w:cs="仿宋_GB2312" w:hint="eastAsia"/>
                <w:color w:val="000000" w:themeColor="text1"/>
                <w:sz w:val="28"/>
                <w:szCs w:val="28"/>
              </w:rPr>
              <w:t>W；</w:t>
            </w:r>
            <w:r w:rsidRPr="001132D5">
              <w:rPr>
                <w:rFonts w:ascii="仿宋_GB2312" w:eastAsia="仿宋_GB2312" w:hAnsi="仿宋_GB2312" w:cs="仿宋_GB2312"/>
                <w:color w:val="000000" w:themeColor="text1"/>
                <w:sz w:val="28"/>
                <w:szCs w:val="28"/>
              </w:rPr>
              <w:t xml:space="preserve"> </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能量回馈效率</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不低于9</w:t>
            </w:r>
            <w:r w:rsidRPr="00384793">
              <w:rPr>
                <w:rFonts w:ascii="仿宋_GB2312" w:eastAsia="仿宋_GB2312" w:hAnsi="仿宋_GB2312" w:cs="仿宋_GB2312"/>
                <w:color w:val="000000"/>
                <w:sz w:val="28"/>
                <w:szCs w:val="28"/>
              </w:rPr>
              <w:t>0</w:t>
            </w:r>
            <w:r w:rsidRPr="00384793">
              <w:rPr>
                <w:rFonts w:ascii="仿宋_GB2312" w:eastAsia="仿宋_GB2312" w:hAnsi="仿宋_GB2312" w:cs="仿宋_GB2312" w:hint="eastAsia"/>
                <w:color w:val="000000"/>
                <w:sz w:val="28"/>
                <w:szCs w:val="28"/>
              </w:rPr>
              <w:t>%</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主通道工作模式</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充电：恒流、恒压（恒压充电过程中的转换需实现无冲击电压电流）、恒流转恒压、恒功率等、脉冲充电、斜坡充电、恒阻充电</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放电：</w:t>
            </w:r>
            <w:proofErr w:type="gramStart"/>
            <w:r w:rsidRPr="00384793">
              <w:rPr>
                <w:rFonts w:ascii="仿宋_GB2312" w:eastAsia="仿宋_GB2312" w:hAnsi="仿宋_GB2312" w:cs="仿宋_GB2312" w:hint="eastAsia"/>
                <w:color w:val="000000"/>
                <w:sz w:val="28"/>
                <w:szCs w:val="28"/>
              </w:rPr>
              <w:t>恒</w:t>
            </w:r>
            <w:proofErr w:type="gramEnd"/>
            <w:r w:rsidRPr="00384793">
              <w:rPr>
                <w:rFonts w:ascii="仿宋_GB2312" w:eastAsia="仿宋_GB2312" w:hAnsi="仿宋_GB2312" w:cs="仿宋_GB2312" w:hint="eastAsia"/>
                <w:color w:val="000000"/>
                <w:sz w:val="28"/>
                <w:szCs w:val="28"/>
              </w:rPr>
              <w:t>流放电，恒功率放电、脉冲放电、斜坡放电、恒阻放电</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静置；暂停</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工况模拟功能：支持EXCEL工况文件导入（含电流工况文件、功率工况文件，时间、时刻可选）；</w:t>
            </w:r>
          </w:p>
        </w:tc>
      </w:tr>
      <w:tr w:rsidR="00AC516E" w:rsidRPr="00384793" w:rsidTr="00F65164">
        <w:trPr>
          <w:trHeight w:val="490"/>
        </w:trPr>
        <w:tc>
          <w:tcPr>
            <w:tcW w:w="1134" w:type="dxa"/>
            <w:vMerge w:val="restart"/>
            <w:tcBorders>
              <w:top w:val="nil"/>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主通道</w:t>
            </w:r>
          </w:p>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电压</w:t>
            </w:r>
          </w:p>
        </w:tc>
        <w:tc>
          <w:tcPr>
            <w:tcW w:w="2317" w:type="dxa"/>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单通道测量范围-充电</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color w:val="000000"/>
                <w:sz w:val="28"/>
                <w:szCs w:val="28"/>
              </w:rPr>
              <w:t>0</w:t>
            </w:r>
            <w:r w:rsidRPr="00384793">
              <w:rPr>
                <w:rFonts w:ascii="仿宋_GB2312" w:eastAsia="仿宋_GB2312" w:hAnsi="仿宋_GB2312" w:cs="仿宋_GB2312" w:hint="eastAsia"/>
                <w:color w:val="000000"/>
                <w:sz w:val="28"/>
                <w:szCs w:val="28"/>
              </w:rPr>
              <w:t>V-1</w:t>
            </w:r>
            <w:r w:rsidRPr="00384793">
              <w:rPr>
                <w:rFonts w:ascii="仿宋_GB2312" w:eastAsia="仿宋_GB2312" w:hAnsi="仿宋_GB2312" w:cs="仿宋_GB2312"/>
                <w:color w:val="000000"/>
                <w:sz w:val="28"/>
                <w:szCs w:val="28"/>
              </w:rPr>
              <w:t>0</w:t>
            </w:r>
            <w:r w:rsidRPr="00384793">
              <w:rPr>
                <w:rFonts w:ascii="仿宋_GB2312" w:eastAsia="仿宋_GB2312" w:hAnsi="仿宋_GB2312" w:cs="仿宋_GB2312" w:hint="eastAsia"/>
                <w:color w:val="000000"/>
                <w:sz w:val="28"/>
                <w:szCs w:val="28"/>
              </w:rPr>
              <w:t>0V</w:t>
            </w:r>
          </w:p>
        </w:tc>
      </w:tr>
      <w:tr w:rsidR="00AC516E" w:rsidRPr="00384793" w:rsidTr="00F65164">
        <w:trPr>
          <w:trHeight w:val="420"/>
        </w:trPr>
        <w:tc>
          <w:tcPr>
            <w:tcW w:w="1134" w:type="dxa"/>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最低放电电压</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color w:val="000000"/>
                <w:sz w:val="28"/>
                <w:szCs w:val="28"/>
              </w:rPr>
              <w:t>8V</w:t>
            </w:r>
          </w:p>
        </w:tc>
      </w:tr>
      <w:tr w:rsidR="00AC516E" w:rsidRPr="00384793" w:rsidTr="00F65164">
        <w:trPr>
          <w:trHeight w:val="435"/>
        </w:trPr>
        <w:tc>
          <w:tcPr>
            <w:tcW w:w="1134" w:type="dxa"/>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精度</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w:t>
            </w:r>
            <w:r w:rsidRPr="00384793">
              <w:rPr>
                <w:rFonts w:ascii="仿宋_GB2312" w:eastAsia="仿宋_GB2312" w:hAnsi="仿宋_GB2312" w:cs="仿宋_GB2312"/>
                <w:color w:val="000000"/>
                <w:sz w:val="28"/>
                <w:szCs w:val="28"/>
              </w:rPr>
              <w:t>(0.05%FS+0.05%RD)</w:t>
            </w:r>
          </w:p>
        </w:tc>
      </w:tr>
      <w:tr w:rsidR="00AC516E" w:rsidRPr="00384793" w:rsidTr="00F65164">
        <w:trPr>
          <w:trHeight w:val="435"/>
        </w:trPr>
        <w:tc>
          <w:tcPr>
            <w:tcW w:w="1134" w:type="dxa"/>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分辨率</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0.1mV</w:t>
            </w:r>
          </w:p>
        </w:tc>
      </w:tr>
      <w:tr w:rsidR="00AC516E" w:rsidRPr="00384793" w:rsidTr="00F65164">
        <w:trPr>
          <w:trHeight w:val="220"/>
        </w:trPr>
        <w:tc>
          <w:tcPr>
            <w:tcW w:w="1134" w:type="dxa"/>
            <w:vMerge w:val="restart"/>
            <w:tcBorders>
              <w:top w:val="nil"/>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主通道</w:t>
            </w:r>
          </w:p>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电流</w:t>
            </w:r>
          </w:p>
        </w:tc>
        <w:tc>
          <w:tcPr>
            <w:tcW w:w="2317" w:type="dxa"/>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单通道测量范围</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w:t>
            </w:r>
            <w:r w:rsidRPr="00384793">
              <w:rPr>
                <w:rFonts w:ascii="仿宋_GB2312" w:eastAsia="仿宋_GB2312" w:hAnsi="仿宋_GB2312" w:cs="仿宋_GB2312"/>
                <w:color w:val="000000"/>
                <w:sz w:val="28"/>
                <w:szCs w:val="28"/>
              </w:rPr>
              <w:t>5</w:t>
            </w:r>
            <w:r w:rsidRPr="00384793">
              <w:rPr>
                <w:rFonts w:ascii="仿宋_GB2312" w:eastAsia="仿宋_GB2312" w:hAnsi="仿宋_GB2312" w:cs="仿宋_GB2312" w:hint="eastAsia"/>
                <w:color w:val="000000"/>
                <w:sz w:val="28"/>
                <w:szCs w:val="28"/>
              </w:rPr>
              <w:t>00A~+</w:t>
            </w:r>
            <w:r w:rsidRPr="00384793">
              <w:rPr>
                <w:rFonts w:ascii="仿宋_GB2312" w:eastAsia="仿宋_GB2312" w:hAnsi="仿宋_GB2312" w:cs="仿宋_GB2312"/>
                <w:color w:val="000000"/>
                <w:sz w:val="28"/>
                <w:szCs w:val="28"/>
              </w:rPr>
              <w:t>5</w:t>
            </w:r>
            <w:r w:rsidRPr="00384793">
              <w:rPr>
                <w:rFonts w:ascii="仿宋_GB2312" w:eastAsia="仿宋_GB2312" w:hAnsi="仿宋_GB2312" w:cs="仿宋_GB2312" w:hint="eastAsia"/>
                <w:color w:val="000000"/>
                <w:sz w:val="28"/>
                <w:szCs w:val="28"/>
              </w:rPr>
              <w:t>00A；支持2CH并联±</w:t>
            </w:r>
            <w:r w:rsidRPr="00384793">
              <w:rPr>
                <w:rFonts w:ascii="仿宋_GB2312" w:eastAsia="仿宋_GB2312" w:hAnsi="仿宋_GB2312" w:cs="仿宋_GB2312"/>
                <w:color w:val="000000"/>
                <w:sz w:val="28"/>
                <w:szCs w:val="28"/>
              </w:rPr>
              <w:t>10</w:t>
            </w:r>
            <w:r w:rsidRPr="00384793">
              <w:rPr>
                <w:rFonts w:ascii="仿宋_GB2312" w:eastAsia="仿宋_GB2312" w:hAnsi="仿宋_GB2312" w:cs="仿宋_GB2312" w:hint="eastAsia"/>
                <w:color w:val="000000"/>
                <w:sz w:val="28"/>
                <w:szCs w:val="28"/>
              </w:rPr>
              <w:t>00A</w:t>
            </w:r>
          </w:p>
        </w:tc>
      </w:tr>
      <w:tr w:rsidR="00AC516E" w:rsidRPr="00384793" w:rsidTr="00F65164">
        <w:trPr>
          <w:trHeight w:val="220"/>
        </w:trPr>
        <w:tc>
          <w:tcPr>
            <w:tcW w:w="1134" w:type="dxa"/>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输出电流精度</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w:t>
            </w:r>
            <w:r w:rsidRPr="00384793">
              <w:rPr>
                <w:rFonts w:ascii="仿宋_GB2312" w:eastAsia="仿宋_GB2312" w:hAnsi="仿宋_GB2312" w:cs="仿宋_GB2312"/>
                <w:color w:val="000000"/>
                <w:sz w:val="28"/>
                <w:szCs w:val="28"/>
              </w:rPr>
              <w:t>0.1%FS</w:t>
            </w:r>
          </w:p>
        </w:tc>
      </w:tr>
      <w:tr w:rsidR="00AC516E" w:rsidRPr="00384793" w:rsidTr="00F65164">
        <w:trPr>
          <w:trHeight w:val="220"/>
        </w:trPr>
        <w:tc>
          <w:tcPr>
            <w:tcW w:w="1134" w:type="dxa"/>
            <w:vMerge/>
            <w:tcBorders>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分辨率</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color w:val="000000"/>
                <w:sz w:val="28"/>
                <w:szCs w:val="28"/>
              </w:rPr>
              <w:t>0.1mA</w:t>
            </w:r>
          </w:p>
        </w:tc>
      </w:tr>
      <w:tr w:rsidR="00AC516E" w:rsidRPr="00384793" w:rsidTr="00F65164">
        <w:trPr>
          <w:trHeight w:val="266"/>
        </w:trPr>
        <w:tc>
          <w:tcPr>
            <w:tcW w:w="1134" w:type="dxa"/>
            <w:vMerge w:val="restart"/>
            <w:tcBorders>
              <w:top w:val="single" w:sz="4" w:space="0" w:color="auto"/>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lastRenderedPageBreak/>
              <w:t>设备输出参数</w:t>
            </w: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电流响应时间</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≤20ms（0~90%）</w:t>
            </w:r>
          </w:p>
        </w:tc>
      </w:tr>
      <w:tr w:rsidR="00AC516E" w:rsidRPr="00384793" w:rsidTr="00F65164">
        <w:trPr>
          <w:trHeight w:val="266"/>
        </w:trPr>
        <w:tc>
          <w:tcPr>
            <w:tcW w:w="1134" w:type="dxa"/>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充放电转换时间</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≤40ms（-90%~90%）</w:t>
            </w:r>
          </w:p>
        </w:tc>
      </w:tr>
      <w:tr w:rsidR="00AC516E" w:rsidRPr="00384793" w:rsidTr="00F65164">
        <w:trPr>
          <w:trHeight w:val="266"/>
        </w:trPr>
        <w:tc>
          <w:tcPr>
            <w:tcW w:w="1134" w:type="dxa"/>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持续采样间隔</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≤10ms</w:t>
            </w:r>
          </w:p>
        </w:tc>
      </w:tr>
      <w:tr w:rsidR="00AC516E" w:rsidRPr="00384793" w:rsidTr="00F65164">
        <w:trPr>
          <w:trHeight w:val="266"/>
        </w:trPr>
        <w:tc>
          <w:tcPr>
            <w:tcW w:w="1134" w:type="dxa"/>
            <w:vMerge/>
            <w:tcBorders>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317" w:type="dxa"/>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输出功率分辨率</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0.1W</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设备通讯方式</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支持 LAN 通讯</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电池 BMS 通信</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每通道</w:t>
            </w:r>
            <w:r w:rsidRPr="001132D5">
              <w:rPr>
                <w:rFonts w:ascii="仿宋_GB2312" w:eastAsia="仿宋_GB2312" w:hAnsi="仿宋_GB2312" w:cs="仿宋_GB2312" w:hint="eastAsia"/>
                <w:color w:val="000000" w:themeColor="text1"/>
                <w:sz w:val="28"/>
                <w:szCs w:val="28"/>
              </w:rPr>
              <w:t>至少</w:t>
            </w:r>
            <w:r w:rsidRPr="00384793">
              <w:rPr>
                <w:rFonts w:ascii="仿宋_GB2312" w:eastAsia="仿宋_GB2312" w:hAnsi="仿宋_GB2312" w:cs="仿宋_GB2312" w:hint="eastAsia"/>
                <w:color w:val="000000"/>
                <w:sz w:val="28"/>
                <w:szCs w:val="28"/>
              </w:rPr>
              <w:t>1路CAN通信（含12V供电电源）；</w:t>
            </w:r>
            <w:r w:rsidRPr="00384793" w:rsidDel="000E7B08">
              <w:rPr>
                <w:rFonts w:ascii="仿宋_GB2312" w:eastAsia="仿宋_GB2312" w:hAnsi="仿宋_GB2312" w:cs="仿宋_GB2312" w:hint="eastAsia"/>
                <w:color w:val="000000"/>
                <w:sz w:val="28"/>
                <w:szCs w:val="28"/>
              </w:rPr>
              <w:t xml:space="preserve"> </w:t>
            </w:r>
            <w:r w:rsidRPr="00384793">
              <w:rPr>
                <w:rFonts w:ascii="仿宋_GB2312" w:eastAsia="仿宋_GB2312" w:hAnsi="仿宋_GB2312" w:cs="仿宋_GB2312" w:hint="eastAsia"/>
                <w:color w:val="000000"/>
                <w:sz w:val="28"/>
                <w:szCs w:val="28"/>
              </w:rPr>
              <w:t>RS485 通信</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支持 DBC 导入，可与 BMS CAN 实现数据读取，并参与流程控制</w:t>
            </w:r>
          </w:p>
        </w:tc>
      </w:tr>
      <w:tr w:rsidR="00AC516E" w:rsidRPr="00384793" w:rsidTr="00F65164">
        <w:trPr>
          <w:trHeight w:val="285"/>
        </w:trPr>
        <w:tc>
          <w:tcPr>
            <w:tcW w:w="3451" w:type="dxa"/>
            <w:gridSpan w:val="2"/>
            <w:vMerge w:val="restart"/>
            <w:tcBorders>
              <w:top w:val="nil"/>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控制程序</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proofErr w:type="gramStart"/>
            <w:r w:rsidRPr="00384793">
              <w:rPr>
                <w:rFonts w:ascii="仿宋_GB2312" w:eastAsia="仿宋_GB2312" w:hAnsi="仿宋_GB2312" w:cs="仿宋_GB2312" w:hint="eastAsia"/>
                <w:color w:val="000000"/>
                <w:sz w:val="28"/>
                <w:szCs w:val="28"/>
              </w:rPr>
              <w:t>工步截止</w:t>
            </w:r>
            <w:proofErr w:type="gramEnd"/>
            <w:r w:rsidRPr="00384793">
              <w:rPr>
                <w:rFonts w:ascii="仿宋_GB2312" w:eastAsia="仿宋_GB2312" w:hAnsi="仿宋_GB2312" w:cs="仿宋_GB2312" w:hint="eastAsia"/>
                <w:color w:val="000000"/>
                <w:sz w:val="28"/>
                <w:szCs w:val="28"/>
              </w:rPr>
              <w:t>条件：</w:t>
            </w:r>
            <w:proofErr w:type="gramStart"/>
            <w:r w:rsidRPr="00384793">
              <w:rPr>
                <w:rFonts w:ascii="仿宋_GB2312" w:eastAsia="仿宋_GB2312" w:hAnsi="仿宋_GB2312" w:cs="仿宋_GB2312" w:hint="eastAsia"/>
                <w:color w:val="000000"/>
                <w:sz w:val="28"/>
                <w:szCs w:val="28"/>
              </w:rPr>
              <w:t>工步时间</w:t>
            </w:r>
            <w:proofErr w:type="gramEnd"/>
            <w:r w:rsidRPr="00384793">
              <w:rPr>
                <w:rFonts w:ascii="仿宋_GB2312" w:eastAsia="仿宋_GB2312" w:hAnsi="仿宋_GB2312" w:cs="仿宋_GB2312" w:hint="eastAsia"/>
                <w:color w:val="000000"/>
                <w:sz w:val="28"/>
                <w:szCs w:val="28"/>
              </w:rPr>
              <w:t>、电压、电流、</w:t>
            </w:r>
            <w:proofErr w:type="gramStart"/>
            <w:r w:rsidRPr="00384793">
              <w:rPr>
                <w:rFonts w:ascii="仿宋_GB2312" w:eastAsia="仿宋_GB2312" w:hAnsi="仿宋_GB2312" w:cs="仿宋_GB2312" w:hint="eastAsia"/>
                <w:color w:val="000000"/>
                <w:sz w:val="28"/>
                <w:szCs w:val="28"/>
              </w:rPr>
              <w:t>工步容量</w:t>
            </w:r>
            <w:proofErr w:type="gramEnd"/>
            <w:r w:rsidRPr="00384793">
              <w:rPr>
                <w:rFonts w:ascii="仿宋_GB2312" w:eastAsia="仿宋_GB2312" w:hAnsi="仿宋_GB2312" w:cs="仿宋_GB2312" w:hint="eastAsia"/>
                <w:color w:val="000000"/>
                <w:sz w:val="28"/>
                <w:szCs w:val="28"/>
              </w:rPr>
              <w:t>、总容量、单体</w:t>
            </w:r>
            <w:proofErr w:type="gramStart"/>
            <w:r w:rsidRPr="00384793">
              <w:rPr>
                <w:rFonts w:ascii="仿宋_GB2312" w:eastAsia="仿宋_GB2312" w:hAnsi="仿宋_GB2312" w:cs="仿宋_GB2312" w:hint="eastAsia"/>
                <w:color w:val="000000"/>
                <w:sz w:val="28"/>
                <w:szCs w:val="28"/>
              </w:rPr>
              <w:t>最</w:t>
            </w:r>
            <w:proofErr w:type="gramEnd"/>
            <w:r w:rsidRPr="00384793">
              <w:rPr>
                <w:rFonts w:ascii="仿宋_GB2312" w:eastAsia="仿宋_GB2312" w:hAnsi="仿宋_GB2312" w:cs="仿宋_GB2312" w:hint="eastAsia"/>
                <w:color w:val="000000"/>
                <w:sz w:val="28"/>
                <w:szCs w:val="28"/>
              </w:rPr>
              <w:t>电压、单体低电压、单体最高温度、单体压差、单体温差、SOC、电池电流等（BMS数据条件需BMS上</w:t>
            </w:r>
            <w:proofErr w:type="gramStart"/>
            <w:r w:rsidRPr="00384793">
              <w:rPr>
                <w:rFonts w:ascii="仿宋_GB2312" w:eastAsia="仿宋_GB2312" w:hAnsi="仿宋_GB2312" w:cs="仿宋_GB2312" w:hint="eastAsia"/>
                <w:color w:val="000000"/>
                <w:sz w:val="28"/>
                <w:szCs w:val="28"/>
              </w:rPr>
              <w:t>传相关</w:t>
            </w:r>
            <w:proofErr w:type="gramEnd"/>
            <w:r w:rsidRPr="00384793">
              <w:rPr>
                <w:rFonts w:ascii="仿宋_GB2312" w:eastAsia="仿宋_GB2312" w:hAnsi="仿宋_GB2312" w:cs="仿宋_GB2312" w:hint="eastAsia"/>
                <w:color w:val="000000"/>
                <w:sz w:val="28"/>
                <w:szCs w:val="28"/>
              </w:rPr>
              <w:t>数据才有效）</w:t>
            </w:r>
          </w:p>
        </w:tc>
      </w:tr>
      <w:tr w:rsidR="00AC516E" w:rsidRPr="00384793" w:rsidTr="00F65164">
        <w:trPr>
          <w:trHeight w:val="315"/>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不合格电池判定条件：</w:t>
            </w:r>
            <w:proofErr w:type="gramStart"/>
            <w:r w:rsidRPr="00384793">
              <w:rPr>
                <w:rFonts w:ascii="仿宋_GB2312" w:eastAsia="仿宋_GB2312" w:hAnsi="仿宋_GB2312" w:cs="仿宋_GB2312" w:hint="eastAsia"/>
                <w:color w:val="000000"/>
                <w:sz w:val="28"/>
                <w:szCs w:val="28"/>
              </w:rPr>
              <w:t>工步容量</w:t>
            </w:r>
            <w:proofErr w:type="gramEnd"/>
            <w:r w:rsidRPr="00384793">
              <w:rPr>
                <w:rFonts w:ascii="仿宋_GB2312" w:eastAsia="仿宋_GB2312" w:hAnsi="仿宋_GB2312" w:cs="仿宋_GB2312" w:hint="eastAsia"/>
                <w:color w:val="000000"/>
                <w:sz w:val="28"/>
                <w:szCs w:val="28"/>
              </w:rPr>
              <w:t>、结束电流、电池电压、</w:t>
            </w:r>
            <w:proofErr w:type="gramStart"/>
            <w:r w:rsidRPr="00384793">
              <w:rPr>
                <w:rFonts w:ascii="仿宋_GB2312" w:eastAsia="仿宋_GB2312" w:hAnsi="仿宋_GB2312" w:cs="仿宋_GB2312" w:hint="eastAsia"/>
                <w:color w:val="000000"/>
                <w:sz w:val="28"/>
                <w:szCs w:val="28"/>
              </w:rPr>
              <w:t>工步能量</w:t>
            </w:r>
            <w:proofErr w:type="gramEnd"/>
            <w:r w:rsidRPr="00384793">
              <w:rPr>
                <w:rFonts w:ascii="仿宋_GB2312" w:eastAsia="仿宋_GB2312" w:hAnsi="仿宋_GB2312" w:cs="仿宋_GB2312" w:hint="eastAsia"/>
                <w:color w:val="000000"/>
                <w:sz w:val="28"/>
                <w:szCs w:val="28"/>
              </w:rPr>
              <w:t>、总容量、电池压差、电池温差、SOC（BMS数据条件需BMS上</w:t>
            </w:r>
            <w:proofErr w:type="gramStart"/>
            <w:r w:rsidRPr="00384793">
              <w:rPr>
                <w:rFonts w:ascii="仿宋_GB2312" w:eastAsia="仿宋_GB2312" w:hAnsi="仿宋_GB2312" w:cs="仿宋_GB2312" w:hint="eastAsia"/>
                <w:color w:val="000000"/>
                <w:sz w:val="28"/>
                <w:szCs w:val="28"/>
              </w:rPr>
              <w:t>传相关</w:t>
            </w:r>
            <w:proofErr w:type="gramEnd"/>
            <w:r w:rsidRPr="00384793">
              <w:rPr>
                <w:rFonts w:ascii="仿宋_GB2312" w:eastAsia="仿宋_GB2312" w:hAnsi="仿宋_GB2312" w:cs="仿宋_GB2312" w:hint="eastAsia"/>
                <w:color w:val="000000"/>
                <w:sz w:val="28"/>
                <w:szCs w:val="28"/>
              </w:rPr>
              <w:t>数据才有效。）</w:t>
            </w:r>
          </w:p>
        </w:tc>
      </w:tr>
      <w:tr w:rsidR="00AC516E" w:rsidRPr="00384793" w:rsidTr="00F65164">
        <w:trPr>
          <w:trHeight w:val="270"/>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可设定辅助通道/BMS 保护条件，可设置参数包括：电压上限、电压下限、温度上限、温度下限、单体电池压差（可选择检测不合格后继续执行下一</w:t>
            </w:r>
            <w:proofErr w:type="gramStart"/>
            <w:r w:rsidRPr="00384793">
              <w:rPr>
                <w:rFonts w:ascii="仿宋_GB2312" w:eastAsia="仿宋_GB2312" w:hAnsi="仿宋_GB2312" w:cs="仿宋_GB2312" w:hint="eastAsia"/>
                <w:color w:val="000000"/>
                <w:sz w:val="28"/>
                <w:szCs w:val="28"/>
              </w:rPr>
              <w:t>工步或</w:t>
            </w:r>
            <w:proofErr w:type="gramEnd"/>
            <w:r w:rsidRPr="00384793">
              <w:rPr>
                <w:rFonts w:ascii="仿宋_GB2312" w:eastAsia="仿宋_GB2312" w:hAnsi="仿宋_GB2312" w:cs="仿宋_GB2312" w:hint="eastAsia"/>
                <w:color w:val="000000"/>
                <w:sz w:val="28"/>
                <w:szCs w:val="28"/>
              </w:rPr>
              <w:t>停止测试）</w:t>
            </w:r>
          </w:p>
        </w:tc>
      </w:tr>
      <w:tr w:rsidR="00AC516E" w:rsidRPr="00384793" w:rsidTr="00F65164">
        <w:trPr>
          <w:trHeight w:val="220"/>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436"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循环次数</w:t>
            </w:r>
          </w:p>
        </w:tc>
        <w:tc>
          <w:tcPr>
            <w:tcW w:w="3621"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≥9999</w:t>
            </w:r>
          </w:p>
        </w:tc>
      </w:tr>
      <w:tr w:rsidR="00AC516E" w:rsidRPr="00384793" w:rsidTr="00F65164">
        <w:trPr>
          <w:trHeight w:val="300"/>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436"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可编程步骤</w:t>
            </w:r>
          </w:p>
        </w:tc>
        <w:tc>
          <w:tcPr>
            <w:tcW w:w="3621"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≥9999</w:t>
            </w:r>
          </w:p>
        </w:tc>
      </w:tr>
      <w:tr w:rsidR="00AC516E" w:rsidRPr="00384793" w:rsidTr="00F65164">
        <w:trPr>
          <w:trHeight w:val="235"/>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436"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循环嵌套</w:t>
            </w:r>
          </w:p>
        </w:tc>
        <w:tc>
          <w:tcPr>
            <w:tcW w:w="3621"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支持五级嵌套循环</w:t>
            </w:r>
          </w:p>
        </w:tc>
      </w:tr>
      <w:tr w:rsidR="00AC516E" w:rsidRPr="00384793" w:rsidTr="00F65164">
        <w:trPr>
          <w:trHeight w:val="285"/>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436"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proofErr w:type="gramStart"/>
            <w:r w:rsidRPr="00384793">
              <w:rPr>
                <w:rFonts w:ascii="仿宋_GB2312" w:eastAsia="仿宋_GB2312" w:hAnsi="仿宋_GB2312" w:cs="仿宋_GB2312" w:hint="eastAsia"/>
                <w:color w:val="000000"/>
                <w:sz w:val="28"/>
                <w:szCs w:val="28"/>
              </w:rPr>
              <w:t>工步时间</w:t>
            </w:r>
            <w:proofErr w:type="gramEnd"/>
            <w:r w:rsidRPr="00384793">
              <w:rPr>
                <w:rFonts w:ascii="仿宋_GB2312" w:eastAsia="仿宋_GB2312" w:hAnsi="仿宋_GB2312" w:cs="仿宋_GB2312" w:hint="eastAsia"/>
                <w:color w:val="000000"/>
                <w:sz w:val="28"/>
                <w:szCs w:val="28"/>
              </w:rPr>
              <w:t>范围</w:t>
            </w:r>
          </w:p>
        </w:tc>
        <w:tc>
          <w:tcPr>
            <w:tcW w:w="3621"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支持h、min、S格式</w:t>
            </w:r>
          </w:p>
        </w:tc>
      </w:tr>
      <w:tr w:rsidR="00AC516E" w:rsidRPr="00384793" w:rsidTr="00F65164">
        <w:trPr>
          <w:trHeight w:val="285"/>
        </w:trPr>
        <w:tc>
          <w:tcPr>
            <w:tcW w:w="3451" w:type="dxa"/>
            <w:gridSpan w:val="2"/>
            <w:vMerge/>
            <w:tcBorders>
              <w:left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436"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数据存储间隔</w:t>
            </w:r>
          </w:p>
        </w:tc>
        <w:tc>
          <w:tcPr>
            <w:tcW w:w="3621"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0.1S~9999S</w:t>
            </w:r>
          </w:p>
        </w:tc>
      </w:tr>
      <w:tr w:rsidR="00AC516E" w:rsidRPr="00384793" w:rsidTr="00F65164">
        <w:trPr>
          <w:trHeight w:val="220"/>
        </w:trPr>
        <w:tc>
          <w:tcPr>
            <w:tcW w:w="3451" w:type="dxa"/>
            <w:gridSpan w:val="2"/>
            <w:vMerge/>
            <w:tcBorders>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
        </w:tc>
        <w:tc>
          <w:tcPr>
            <w:tcW w:w="2436"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编程特点</w:t>
            </w:r>
          </w:p>
        </w:tc>
        <w:tc>
          <w:tcPr>
            <w:tcW w:w="3621" w:type="dxa"/>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每工</w:t>
            </w:r>
            <w:proofErr w:type="gramStart"/>
            <w:r w:rsidRPr="00384793">
              <w:rPr>
                <w:rFonts w:ascii="仿宋_GB2312" w:eastAsia="仿宋_GB2312" w:hAnsi="仿宋_GB2312" w:cs="仿宋_GB2312" w:hint="eastAsia"/>
                <w:color w:val="000000"/>
                <w:sz w:val="28"/>
                <w:szCs w:val="28"/>
              </w:rPr>
              <w:t>步可以</w:t>
            </w:r>
            <w:proofErr w:type="gramEnd"/>
            <w:r w:rsidRPr="00384793">
              <w:rPr>
                <w:rFonts w:ascii="仿宋_GB2312" w:eastAsia="仿宋_GB2312" w:hAnsi="仿宋_GB2312" w:cs="仿宋_GB2312" w:hint="eastAsia"/>
                <w:color w:val="000000"/>
                <w:sz w:val="28"/>
                <w:szCs w:val="28"/>
              </w:rPr>
              <w:t>有一个或者多个出口</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操作软件兼顾单点和多点发送指令功能</w:t>
            </w:r>
          </w:p>
        </w:tc>
      </w:tr>
      <w:tr w:rsidR="00AC516E" w:rsidRPr="00384793" w:rsidTr="00F65164">
        <w:trPr>
          <w:trHeight w:val="685"/>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数据列表内容</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含详细数据列表、循环列表、</w:t>
            </w:r>
            <w:proofErr w:type="gramStart"/>
            <w:r w:rsidRPr="00384793">
              <w:rPr>
                <w:rFonts w:ascii="仿宋_GB2312" w:eastAsia="仿宋_GB2312" w:hAnsi="仿宋_GB2312" w:cs="仿宋_GB2312" w:hint="eastAsia"/>
                <w:color w:val="000000"/>
                <w:sz w:val="28"/>
                <w:szCs w:val="28"/>
              </w:rPr>
              <w:t>工步统计</w:t>
            </w:r>
            <w:proofErr w:type="gramEnd"/>
            <w:r w:rsidRPr="00384793">
              <w:rPr>
                <w:rFonts w:ascii="仿宋_GB2312" w:eastAsia="仿宋_GB2312" w:hAnsi="仿宋_GB2312" w:cs="仿宋_GB2312" w:hint="eastAsia"/>
                <w:color w:val="000000"/>
                <w:sz w:val="28"/>
                <w:szCs w:val="28"/>
              </w:rPr>
              <w:t>数据列表、</w:t>
            </w:r>
            <w:r w:rsidRPr="00384793">
              <w:rPr>
                <w:rFonts w:ascii="仿宋_GB2312" w:eastAsia="仿宋_GB2312" w:hAnsi="仿宋_GB2312" w:cs="仿宋_GB2312" w:hint="eastAsia"/>
                <w:color w:val="000000"/>
                <w:sz w:val="28"/>
                <w:szCs w:val="28"/>
              </w:rPr>
              <w:lastRenderedPageBreak/>
              <w:t>日志文件、测试流程、测试报告、曲线图等</w:t>
            </w:r>
          </w:p>
        </w:tc>
      </w:tr>
      <w:tr w:rsidR="00AC516E" w:rsidRPr="00384793" w:rsidTr="00F65164">
        <w:trPr>
          <w:trHeight w:val="266"/>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lastRenderedPageBreak/>
              <w:t>数据导出方式</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支持单通道数据导出、批量数据导出、导出内容可选择，支持曲线图导出，支持数据筛选导出，可提供详细数据列表、循环列表、</w:t>
            </w:r>
            <w:proofErr w:type="gramStart"/>
            <w:r w:rsidRPr="00384793">
              <w:rPr>
                <w:rFonts w:ascii="仿宋_GB2312" w:eastAsia="仿宋_GB2312" w:hAnsi="仿宋_GB2312" w:cs="仿宋_GB2312" w:hint="eastAsia"/>
                <w:color w:val="000000"/>
                <w:sz w:val="28"/>
                <w:szCs w:val="28"/>
              </w:rPr>
              <w:t>工步统计</w:t>
            </w:r>
            <w:proofErr w:type="gramEnd"/>
            <w:r w:rsidRPr="00384793">
              <w:rPr>
                <w:rFonts w:ascii="仿宋_GB2312" w:eastAsia="仿宋_GB2312" w:hAnsi="仿宋_GB2312" w:cs="仿宋_GB2312" w:hint="eastAsia"/>
                <w:color w:val="000000"/>
                <w:sz w:val="28"/>
                <w:szCs w:val="28"/>
              </w:rPr>
              <w:t>数据列表、日志文件、测试流程、测试报告、曲线图列表</w:t>
            </w:r>
          </w:p>
        </w:tc>
      </w:tr>
      <w:tr w:rsidR="00AC516E" w:rsidRPr="00384793" w:rsidTr="00F65164">
        <w:trPr>
          <w:trHeight w:val="1125"/>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roofErr w:type="gramStart"/>
            <w:r w:rsidRPr="00384793">
              <w:rPr>
                <w:rFonts w:ascii="仿宋_GB2312" w:eastAsia="仿宋_GB2312" w:hAnsi="仿宋_GB2312" w:cs="仿宋_GB2312" w:hint="eastAsia"/>
                <w:color w:val="000000"/>
                <w:sz w:val="28"/>
                <w:szCs w:val="28"/>
              </w:rPr>
              <w:t>工步截止</w:t>
            </w:r>
            <w:proofErr w:type="gramEnd"/>
            <w:r w:rsidRPr="00384793">
              <w:rPr>
                <w:rFonts w:ascii="仿宋_GB2312" w:eastAsia="仿宋_GB2312" w:hAnsi="仿宋_GB2312" w:cs="仿宋_GB2312" w:hint="eastAsia"/>
                <w:color w:val="000000"/>
                <w:sz w:val="28"/>
                <w:szCs w:val="28"/>
              </w:rPr>
              <w:t>条件</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proofErr w:type="gramStart"/>
            <w:r w:rsidRPr="00384793">
              <w:rPr>
                <w:rFonts w:ascii="仿宋_GB2312" w:eastAsia="仿宋_GB2312" w:hAnsi="仿宋_GB2312" w:cs="仿宋_GB2312" w:hint="eastAsia"/>
                <w:color w:val="000000"/>
                <w:sz w:val="28"/>
                <w:szCs w:val="28"/>
              </w:rPr>
              <w:t>工步时间</w:t>
            </w:r>
            <w:proofErr w:type="gramEnd"/>
            <w:r w:rsidRPr="00384793">
              <w:rPr>
                <w:rFonts w:ascii="仿宋_GB2312" w:eastAsia="仿宋_GB2312" w:hAnsi="仿宋_GB2312" w:cs="仿宋_GB2312" w:hint="eastAsia"/>
                <w:color w:val="000000"/>
                <w:sz w:val="28"/>
                <w:szCs w:val="28"/>
              </w:rPr>
              <w:t>、电压、电流、</w:t>
            </w:r>
            <w:proofErr w:type="gramStart"/>
            <w:r w:rsidRPr="00384793">
              <w:rPr>
                <w:rFonts w:ascii="仿宋_GB2312" w:eastAsia="仿宋_GB2312" w:hAnsi="仿宋_GB2312" w:cs="仿宋_GB2312" w:hint="eastAsia"/>
                <w:color w:val="000000"/>
                <w:sz w:val="28"/>
                <w:szCs w:val="28"/>
              </w:rPr>
              <w:t>工步容量</w:t>
            </w:r>
            <w:proofErr w:type="gramEnd"/>
            <w:r w:rsidRPr="00384793">
              <w:rPr>
                <w:rFonts w:ascii="仿宋_GB2312" w:eastAsia="仿宋_GB2312" w:hAnsi="仿宋_GB2312" w:cs="仿宋_GB2312" w:hint="eastAsia"/>
                <w:color w:val="000000"/>
                <w:sz w:val="28"/>
                <w:szCs w:val="28"/>
              </w:rPr>
              <w:t>、总容量、单体</w:t>
            </w:r>
            <w:proofErr w:type="gramStart"/>
            <w:r w:rsidRPr="00384793">
              <w:rPr>
                <w:rFonts w:ascii="仿宋_GB2312" w:eastAsia="仿宋_GB2312" w:hAnsi="仿宋_GB2312" w:cs="仿宋_GB2312" w:hint="eastAsia"/>
                <w:color w:val="000000"/>
                <w:sz w:val="28"/>
                <w:szCs w:val="28"/>
              </w:rPr>
              <w:t>最</w:t>
            </w:r>
            <w:proofErr w:type="gramEnd"/>
            <w:r w:rsidRPr="00384793">
              <w:rPr>
                <w:rFonts w:ascii="仿宋_GB2312" w:eastAsia="仿宋_GB2312" w:hAnsi="仿宋_GB2312" w:cs="仿宋_GB2312" w:hint="eastAsia"/>
                <w:color w:val="000000"/>
                <w:sz w:val="28"/>
                <w:szCs w:val="28"/>
              </w:rPr>
              <w:t>电压、单体低电压、单体最高温度、单体压差、单体温差、SOC、电池电流等（BMS数据条件需BMS上</w:t>
            </w:r>
            <w:proofErr w:type="gramStart"/>
            <w:r w:rsidRPr="00384793">
              <w:rPr>
                <w:rFonts w:ascii="仿宋_GB2312" w:eastAsia="仿宋_GB2312" w:hAnsi="仿宋_GB2312" w:cs="仿宋_GB2312" w:hint="eastAsia"/>
                <w:color w:val="000000"/>
                <w:sz w:val="28"/>
                <w:szCs w:val="28"/>
              </w:rPr>
              <w:t>传相关</w:t>
            </w:r>
            <w:proofErr w:type="gramEnd"/>
            <w:r w:rsidRPr="00384793">
              <w:rPr>
                <w:rFonts w:ascii="仿宋_GB2312" w:eastAsia="仿宋_GB2312" w:hAnsi="仿宋_GB2312" w:cs="仿宋_GB2312" w:hint="eastAsia"/>
                <w:color w:val="000000"/>
                <w:sz w:val="28"/>
                <w:szCs w:val="28"/>
              </w:rPr>
              <w:t>数据才有效。）</w:t>
            </w:r>
          </w:p>
        </w:tc>
      </w:tr>
      <w:tr w:rsidR="00AC516E" w:rsidRPr="00384793" w:rsidTr="00F65164">
        <w:trPr>
          <w:trHeight w:val="266"/>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输入保护</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电网欠压保护、电网过压保护、电网过流、过载保护（含断路器过流保护）；电网输入缺相保护、电网频率异常保护、变压器过温保护、防雷保护（含防雷器件）、防孤岛效应</w:t>
            </w:r>
          </w:p>
        </w:tc>
      </w:tr>
      <w:tr w:rsidR="00AC516E" w:rsidRPr="00384793" w:rsidTr="00F65164">
        <w:trPr>
          <w:trHeight w:val="533"/>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输出保护</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欠压保护、过压保护、短路保护、过温保护、反接保护、过流保护</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通道通信异常保护（通信异常自动断开输出）、断电保护（断电自动断开接触器）、急停保护（含急停按钮）</w:t>
            </w:r>
          </w:p>
        </w:tc>
      </w:tr>
      <w:tr w:rsidR="00AC516E" w:rsidRPr="00384793" w:rsidTr="00F65164">
        <w:trPr>
          <w:trHeight w:val="266"/>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断电保护</w:t>
            </w:r>
          </w:p>
        </w:tc>
        <w:tc>
          <w:tcPr>
            <w:tcW w:w="6057" w:type="dxa"/>
            <w:gridSpan w:val="2"/>
            <w:tcBorders>
              <w:top w:val="nil"/>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外部断电后，电池与设备之间自动断开，有效避免</w:t>
            </w:r>
            <w:proofErr w:type="gramStart"/>
            <w:r w:rsidRPr="00384793">
              <w:rPr>
                <w:rFonts w:ascii="仿宋_GB2312" w:eastAsia="仿宋_GB2312" w:hAnsi="仿宋_GB2312" w:cs="仿宋_GB2312" w:hint="eastAsia"/>
                <w:color w:val="000000"/>
                <w:sz w:val="28"/>
                <w:szCs w:val="28"/>
              </w:rPr>
              <w:t>因重新</w:t>
            </w:r>
            <w:proofErr w:type="gramEnd"/>
            <w:r w:rsidRPr="00384793">
              <w:rPr>
                <w:rFonts w:ascii="仿宋_GB2312" w:eastAsia="仿宋_GB2312" w:hAnsi="仿宋_GB2312" w:cs="仿宋_GB2312" w:hint="eastAsia"/>
                <w:color w:val="000000"/>
                <w:sz w:val="28"/>
                <w:szCs w:val="28"/>
              </w:rPr>
              <w:t>上电造成意外；</w:t>
            </w:r>
          </w:p>
        </w:tc>
      </w:tr>
      <w:tr w:rsidR="00AC516E" w:rsidRPr="00384793" w:rsidTr="00F65164">
        <w:trPr>
          <w:trHeight w:val="266"/>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硬件保护</w:t>
            </w:r>
          </w:p>
        </w:tc>
        <w:tc>
          <w:tcPr>
            <w:tcW w:w="6057" w:type="dxa"/>
            <w:gridSpan w:val="2"/>
            <w:tcBorders>
              <w:top w:val="nil"/>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断电保护、开路保护、短路保护；电池接反，接错保护、过流保护、过压保护、超温保护，硬件过压欠压过流保护</w:t>
            </w:r>
          </w:p>
        </w:tc>
      </w:tr>
      <w:tr w:rsidR="00AC516E" w:rsidRPr="00384793" w:rsidTr="00F65164">
        <w:trPr>
          <w:trHeight w:val="266"/>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短路保护</w:t>
            </w:r>
          </w:p>
        </w:tc>
        <w:tc>
          <w:tcPr>
            <w:tcW w:w="6057" w:type="dxa"/>
            <w:gridSpan w:val="2"/>
            <w:tcBorders>
              <w:top w:val="nil"/>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外部短路；</w:t>
            </w:r>
          </w:p>
        </w:tc>
      </w:tr>
      <w:tr w:rsidR="00AC516E" w:rsidRPr="00384793" w:rsidTr="00F65164">
        <w:trPr>
          <w:trHeight w:val="500"/>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软件保护</w:t>
            </w:r>
          </w:p>
        </w:tc>
        <w:tc>
          <w:tcPr>
            <w:tcW w:w="6057" w:type="dxa"/>
            <w:gridSpan w:val="2"/>
            <w:tcBorders>
              <w:top w:val="nil"/>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输出限值保护（输出电压、电流、功率范围可配置）</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BMS数据异常保护（含单体电压、温度、压差、温差等）</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通信异常保护（含上位机通信异常保护、BMS数据异常保护）</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lastRenderedPageBreak/>
              <w:t>异常断电保护（</w:t>
            </w:r>
            <w:proofErr w:type="gramStart"/>
            <w:r w:rsidRPr="00384793">
              <w:rPr>
                <w:rFonts w:ascii="仿宋_GB2312" w:eastAsia="仿宋_GB2312" w:hAnsi="仿宋_GB2312" w:cs="仿宋_GB2312" w:hint="eastAsia"/>
                <w:color w:val="000000"/>
                <w:sz w:val="28"/>
                <w:szCs w:val="28"/>
              </w:rPr>
              <w:t>支持工步续接</w:t>
            </w:r>
            <w:proofErr w:type="gramEnd"/>
            <w:r w:rsidRPr="00384793">
              <w:rPr>
                <w:rFonts w:ascii="仿宋_GB2312" w:eastAsia="仿宋_GB2312" w:hAnsi="仿宋_GB2312" w:cs="仿宋_GB2312" w:hint="eastAsia"/>
                <w:color w:val="000000"/>
                <w:sz w:val="28"/>
                <w:szCs w:val="28"/>
              </w:rPr>
              <w:t>功能）</w:t>
            </w:r>
          </w:p>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电压超量程保护、反接保护（电压超量程或反接时无法运行工步）</w:t>
            </w:r>
          </w:p>
        </w:tc>
      </w:tr>
      <w:tr w:rsidR="00AC516E" w:rsidRPr="00384793" w:rsidTr="00F65164">
        <w:trPr>
          <w:trHeight w:val="441"/>
        </w:trPr>
        <w:tc>
          <w:tcPr>
            <w:tcW w:w="3451" w:type="dxa"/>
            <w:gridSpan w:val="2"/>
            <w:tcBorders>
              <w:top w:val="single" w:sz="4" w:space="0" w:color="auto"/>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lastRenderedPageBreak/>
              <w:t>报警功能</w:t>
            </w:r>
          </w:p>
        </w:tc>
        <w:tc>
          <w:tcPr>
            <w:tcW w:w="6057" w:type="dxa"/>
            <w:gridSpan w:val="2"/>
            <w:tcBorders>
              <w:top w:val="nil"/>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硬件具有紧急情况切断开关、断电后自动关机、自动负载连接和断开等功能。</w:t>
            </w:r>
          </w:p>
        </w:tc>
      </w:tr>
      <w:tr w:rsidR="00AC516E" w:rsidRPr="00384793" w:rsidTr="00F65164">
        <w:trPr>
          <w:trHeight w:val="266"/>
        </w:trPr>
        <w:tc>
          <w:tcPr>
            <w:tcW w:w="3451" w:type="dxa"/>
            <w:gridSpan w:val="2"/>
            <w:tcBorders>
              <w:top w:val="single" w:sz="4" w:space="0" w:color="auto"/>
              <w:left w:val="single" w:sz="4" w:space="0" w:color="auto"/>
              <w:bottom w:val="single" w:sz="4" w:space="0" w:color="000000"/>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冷却方式</w:t>
            </w:r>
          </w:p>
        </w:tc>
        <w:tc>
          <w:tcPr>
            <w:tcW w:w="6057" w:type="dxa"/>
            <w:gridSpan w:val="2"/>
            <w:tcBorders>
              <w:top w:val="nil"/>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强迫风冷</w:t>
            </w:r>
          </w:p>
        </w:tc>
      </w:tr>
      <w:tr w:rsidR="00AC516E" w:rsidRPr="00384793" w:rsidTr="00F65164">
        <w:trPr>
          <w:trHeight w:val="518"/>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采样端子</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四电极采样模式，夹具线端子或其他</w:t>
            </w:r>
          </w:p>
        </w:tc>
      </w:tr>
      <w:tr w:rsidR="00AC516E" w:rsidRPr="00384793" w:rsidTr="00F65164">
        <w:trPr>
          <w:trHeight w:val="518"/>
        </w:trPr>
        <w:tc>
          <w:tcPr>
            <w:tcW w:w="3451" w:type="dxa"/>
            <w:gridSpan w:val="2"/>
            <w:tcBorders>
              <w:top w:val="nil"/>
              <w:left w:val="single" w:sz="4" w:space="0" w:color="auto"/>
              <w:bottom w:val="single" w:sz="4" w:space="0" w:color="auto"/>
              <w:right w:val="single" w:sz="4" w:space="0" w:color="auto"/>
            </w:tcBorders>
            <w:vAlign w:val="center"/>
          </w:tcPr>
          <w:p w:rsidR="00AC516E" w:rsidRPr="001132D5" w:rsidRDefault="00AC516E" w:rsidP="00F65164">
            <w:pPr>
              <w:spacing w:line="440" w:lineRule="exact"/>
              <w:jc w:val="center"/>
              <w:rPr>
                <w:rFonts w:ascii="仿宋_GB2312" w:eastAsia="仿宋_GB2312" w:hAnsi="仿宋_GB2312" w:cs="仿宋_GB2312"/>
                <w:color w:val="000000" w:themeColor="text1"/>
                <w:sz w:val="28"/>
                <w:szCs w:val="28"/>
              </w:rPr>
            </w:pPr>
            <w:r w:rsidRPr="001132D5">
              <w:rPr>
                <w:rFonts w:ascii="仿宋_GB2312" w:eastAsia="仿宋_GB2312" w:hAnsi="仿宋_GB2312" w:cs="仿宋_GB2312" w:hint="eastAsia"/>
                <w:color w:val="000000" w:themeColor="text1"/>
                <w:sz w:val="28"/>
                <w:szCs w:val="28"/>
              </w:rPr>
              <w:t>辅助通道</w:t>
            </w:r>
          </w:p>
        </w:tc>
        <w:tc>
          <w:tcPr>
            <w:tcW w:w="6057" w:type="dxa"/>
            <w:gridSpan w:val="2"/>
            <w:tcBorders>
              <w:top w:val="single" w:sz="4" w:space="0" w:color="auto"/>
              <w:left w:val="nil"/>
              <w:bottom w:val="single" w:sz="4" w:space="0" w:color="auto"/>
              <w:right w:val="single" w:sz="4" w:space="0" w:color="auto"/>
            </w:tcBorders>
            <w:vAlign w:val="center"/>
          </w:tcPr>
          <w:p w:rsidR="00AC516E" w:rsidRPr="001132D5" w:rsidRDefault="003449C8" w:rsidP="00F65164">
            <w:pPr>
              <w:spacing w:line="440" w:lineRule="exact"/>
              <w:rPr>
                <w:rFonts w:ascii="仿宋_GB2312" w:eastAsia="仿宋_GB2312" w:hAnsi="仿宋_GB2312" w:cs="仿宋_GB2312"/>
                <w:color w:val="000000" w:themeColor="text1"/>
                <w:sz w:val="28"/>
                <w:szCs w:val="28"/>
              </w:rPr>
            </w:pPr>
            <w:r w:rsidRPr="003449C8">
              <w:rPr>
                <w:rFonts w:ascii="仿宋_GB2312" w:eastAsia="仿宋_GB2312" w:hAnsi="仿宋_GB2312" w:cs="仿宋_GB2312" w:hint="eastAsia"/>
                <w:sz w:val="28"/>
                <w:szCs w:val="28"/>
              </w:rPr>
              <w:t>配置辅助通道</w:t>
            </w:r>
            <w:r w:rsidR="00AC516E" w:rsidRPr="001132D5">
              <w:rPr>
                <w:rFonts w:ascii="仿宋_GB2312" w:eastAsia="仿宋_GB2312" w:hAnsi="仿宋_GB2312" w:cs="仿宋_GB2312" w:hint="eastAsia"/>
                <w:color w:val="000000" w:themeColor="text1"/>
                <w:sz w:val="28"/>
                <w:szCs w:val="28"/>
              </w:rPr>
              <w:t>。采集设备线长度根据实际情况可调</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安全等级</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符合 EN60950、EN60146，GB4943 要求</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噪音</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噪声≤75dB。</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防护等级</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color w:val="000000"/>
                <w:sz w:val="28"/>
                <w:szCs w:val="28"/>
              </w:rPr>
              <w:t>IP21</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ind w:firstLineChars="150" w:firstLine="420"/>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防雷</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达到 GB17626 的 2 级防雷要求</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维修性</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模块化结构，可用备品、备件进行及时替换、维修，保固期内免费</w:t>
            </w:r>
          </w:p>
        </w:tc>
      </w:tr>
      <w:tr w:rsidR="00AC516E" w:rsidRPr="00384793" w:rsidTr="00F65164">
        <w:trPr>
          <w:trHeight w:val="266"/>
        </w:trPr>
        <w:tc>
          <w:tcPr>
            <w:tcW w:w="3451" w:type="dxa"/>
            <w:gridSpan w:val="2"/>
            <w:tcBorders>
              <w:top w:val="nil"/>
              <w:left w:val="single" w:sz="4" w:space="0" w:color="auto"/>
              <w:bottom w:val="single" w:sz="4" w:space="0" w:color="auto"/>
              <w:right w:val="single" w:sz="4" w:space="0" w:color="auto"/>
            </w:tcBorders>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软件升级服务</w:t>
            </w:r>
          </w:p>
        </w:tc>
        <w:tc>
          <w:tcPr>
            <w:tcW w:w="6057" w:type="dxa"/>
            <w:gridSpan w:val="2"/>
            <w:tcBorders>
              <w:top w:val="single" w:sz="4" w:space="0" w:color="auto"/>
              <w:left w:val="nil"/>
              <w:bottom w:val="single" w:sz="4" w:space="0" w:color="auto"/>
              <w:right w:val="single" w:sz="4" w:space="0" w:color="auto"/>
            </w:tcBorders>
            <w:vAlign w:val="center"/>
          </w:tcPr>
          <w:p w:rsidR="00AC516E" w:rsidRPr="00384793" w:rsidRDefault="00AC516E" w:rsidP="00F65164">
            <w:pPr>
              <w:spacing w:line="440" w:lineRule="exact"/>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免费提供软件升级服务，直到硬件不相容为止</w:t>
            </w:r>
          </w:p>
        </w:tc>
      </w:tr>
      <w:tr w:rsidR="00AC516E" w:rsidRPr="00384793" w:rsidTr="00F6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76"/>
        </w:trPr>
        <w:tc>
          <w:tcPr>
            <w:tcW w:w="3451" w:type="dxa"/>
            <w:gridSpan w:val="2"/>
            <w:vAlign w:val="center"/>
          </w:tcPr>
          <w:p w:rsidR="00AC516E" w:rsidRPr="001132D5" w:rsidRDefault="00AC516E" w:rsidP="00F65164">
            <w:pPr>
              <w:spacing w:line="440" w:lineRule="exact"/>
              <w:jc w:val="center"/>
              <w:rPr>
                <w:rFonts w:ascii="仿宋_GB2312" w:eastAsia="仿宋_GB2312" w:hAnsi="仿宋_GB2312" w:cs="仿宋_GB2312"/>
                <w:color w:val="000000" w:themeColor="text1"/>
                <w:sz w:val="28"/>
                <w:szCs w:val="28"/>
              </w:rPr>
            </w:pPr>
            <w:r w:rsidRPr="001132D5">
              <w:rPr>
                <w:rFonts w:ascii="仿宋_GB2312" w:eastAsia="仿宋_GB2312" w:hAnsi="仿宋_GB2312" w:cs="仿宋_GB2312" w:hint="eastAsia"/>
                <w:color w:val="000000" w:themeColor="text1"/>
                <w:sz w:val="28"/>
                <w:szCs w:val="28"/>
              </w:rPr>
              <w:t>UPS电源或其他</w:t>
            </w:r>
            <w:proofErr w:type="gramStart"/>
            <w:r w:rsidRPr="001132D5">
              <w:rPr>
                <w:rFonts w:ascii="仿宋_GB2312" w:eastAsia="仿宋_GB2312" w:hAnsi="仿宋_GB2312" w:cs="仿宋_GB2312" w:hint="eastAsia"/>
                <w:color w:val="000000" w:themeColor="text1"/>
                <w:sz w:val="28"/>
                <w:szCs w:val="28"/>
              </w:rPr>
              <w:t>备电电源</w:t>
            </w:r>
            <w:proofErr w:type="gramEnd"/>
          </w:p>
        </w:tc>
        <w:tc>
          <w:tcPr>
            <w:tcW w:w="6057" w:type="dxa"/>
            <w:gridSpan w:val="2"/>
            <w:vAlign w:val="center"/>
          </w:tcPr>
          <w:p w:rsidR="00AC516E" w:rsidRPr="001132D5" w:rsidRDefault="00AC516E" w:rsidP="00F65164">
            <w:pPr>
              <w:spacing w:line="440" w:lineRule="exact"/>
              <w:ind w:leftChars="78" w:left="164"/>
              <w:rPr>
                <w:rFonts w:ascii="仿宋_GB2312" w:eastAsia="仿宋_GB2312" w:hAnsi="仿宋_GB2312" w:cs="仿宋_GB2312"/>
                <w:color w:val="000000" w:themeColor="text1"/>
                <w:sz w:val="28"/>
                <w:szCs w:val="28"/>
              </w:rPr>
            </w:pPr>
            <w:r w:rsidRPr="001132D5">
              <w:rPr>
                <w:rFonts w:ascii="仿宋_GB2312" w:eastAsia="仿宋_GB2312" w:hAnsi="仿宋_GB2312" w:cs="仿宋_GB2312" w:hint="eastAsia"/>
                <w:color w:val="000000" w:themeColor="text1"/>
                <w:sz w:val="28"/>
                <w:szCs w:val="28"/>
              </w:rPr>
              <w:t>工作时间≥1H；</w:t>
            </w:r>
          </w:p>
        </w:tc>
      </w:tr>
      <w:tr w:rsidR="00AC516E" w:rsidRPr="00384793" w:rsidTr="00F6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76"/>
        </w:trPr>
        <w:tc>
          <w:tcPr>
            <w:tcW w:w="3451" w:type="dxa"/>
            <w:gridSpan w:val="2"/>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proofErr w:type="gramStart"/>
            <w:r w:rsidRPr="00384793">
              <w:rPr>
                <w:rFonts w:ascii="仿宋_GB2312" w:eastAsia="仿宋_GB2312" w:hAnsi="仿宋_GB2312" w:cs="仿宋_GB2312" w:hint="eastAsia"/>
                <w:color w:val="000000"/>
                <w:sz w:val="28"/>
                <w:szCs w:val="28"/>
              </w:rPr>
              <w:t>扫码枪</w:t>
            </w:r>
            <w:proofErr w:type="gramEnd"/>
          </w:p>
        </w:tc>
        <w:tc>
          <w:tcPr>
            <w:tcW w:w="6057" w:type="dxa"/>
            <w:gridSpan w:val="2"/>
            <w:vAlign w:val="center"/>
          </w:tcPr>
          <w:p w:rsidR="00AC516E" w:rsidRPr="00384793" w:rsidRDefault="00AC516E" w:rsidP="00F65164">
            <w:pPr>
              <w:spacing w:line="440" w:lineRule="exact"/>
              <w:ind w:leftChars="78" w:left="164"/>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设备</w:t>
            </w:r>
            <w:proofErr w:type="gramStart"/>
            <w:r w:rsidRPr="00384793">
              <w:rPr>
                <w:rFonts w:ascii="仿宋_GB2312" w:eastAsia="仿宋_GB2312" w:hAnsi="仿宋_GB2312" w:cs="仿宋_GB2312" w:hint="eastAsia"/>
                <w:color w:val="000000"/>
                <w:sz w:val="28"/>
                <w:szCs w:val="28"/>
              </w:rPr>
              <w:t>具备扫码功能</w:t>
            </w:r>
            <w:proofErr w:type="gramEnd"/>
            <w:r w:rsidRPr="00384793">
              <w:rPr>
                <w:rFonts w:ascii="仿宋_GB2312" w:eastAsia="仿宋_GB2312" w:hAnsi="仿宋_GB2312" w:cs="仿宋_GB2312" w:hint="eastAsia"/>
                <w:color w:val="000000"/>
                <w:sz w:val="28"/>
                <w:szCs w:val="28"/>
              </w:rPr>
              <w:t>，并提供无线</w:t>
            </w:r>
            <w:proofErr w:type="gramStart"/>
            <w:r w:rsidRPr="00384793">
              <w:rPr>
                <w:rFonts w:ascii="仿宋_GB2312" w:eastAsia="仿宋_GB2312" w:hAnsi="仿宋_GB2312" w:cs="仿宋_GB2312" w:hint="eastAsia"/>
                <w:color w:val="000000"/>
                <w:sz w:val="28"/>
                <w:szCs w:val="28"/>
              </w:rPr>
              <w:t>扫码枪</w:t>
            </w:r>
            <w:proofErr w:type="gramEnd"/>
            <w:r w:rsidRPr="00384793">
              <w:rPr>
                <w:rFonts w:ascii="仿宋_GB2312" w:eastAsia="仿宋_GB2312" w:hAnsi="仿宋_GB2312" w:cs="仿宋_GB2312" w:hint="eastAsia"/>
                <w:color w:val="000000"/>
                <w:sz w:val="28"/>
                <w:szCs w:val="28"/>
              </w:rPr>
              <w:t>，每2个通道配置1把。</w:t>
            </w:r>
          </w:p>
        </w:tc>
      </w:tr>
      <w:tr w:rsidR="00AC516E" w:rsidRPr="00384793" w:rsidTr="00F6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76"/>
        </w:trPr>
        <w:tc>
          <w:tcPr>
            <w:tcW w:w="3451" w:type="dxa"/>
            <w:gridSpan w:val="2"/>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电脑配置</w:t>
            </w:r>
          </w:p>
        </w:tc>
        <w:tc>
          <w:tcPr>
            <w:tcW w:w="6057" w:type="dxa"/>
            <w:gridSpan w:val="2"/>
            <w:vAlign w:val="center"/>
          </w:tcPr>
          <w:p w:rsidR="00AC516E" w:rsidRPr="00384793" w:rsidRDefault="00AC516E" w:rsidP="00F65164">
            <w:pPr>
              <w:spacing w:line="440" w:lineRule="exact"/>
              <w:ind w:leftChars="78" w:left="164"/>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 xml:space="preserve">包含鼠标、键盘，Intel I7以上CPU 、硬盘：2T 固态硬盘以上，单条 8G 内存、接口：以太网≥2 </w:t>
            </w:r>
            <w:proofErr w:type="gramStart"/>
            <w:r w:rsidRPr="00384793">
              <w:rPr>
                <w:rFonts w:ascii="仿宋_GB2312" w:eastAsia="仿宋_GB2312" w:hAnsi="仿宋_GB2312" w:cs="仿宋_GB2312" w:hint="eastAsia"/>
                <w:color w:val="000000"/>
                <w:sz w:val="28"/>
                <w:szCs w:val="28"/>
              </w:rPr>
              <w:t>个</w:t>
            </w:r>
            <w:proofErr w:type="gramEnd"/>
            <w:r w:rsidRPr="00384793">
              <w:rPr>
                <w:rFonts w:ascii="仿宋_GB2312" w:eastAsia="仿宋_GB2312" w:hAnsi="仿宋_GB2312" w:cs="仿宋_GB2312" w:hint="eastAsia"/>
                <w:color w:val="000000"/>
                <w:sz w:val="28"/>
                <w:szCs w:val="28"/>
              </w:rPr>
              <w:t xml:space="preserve">、USB≥3 </w:t>
            </w:r>
            <w:proofErr w:type="gramStart"/>
            <w:r w:rsidRPr="00384793">
              <w:rPr>
                <w:rFonts w:ascii="仿宋_GB2312" w:eastAsia="仿宋_GB2312" w:hAnsi="仿宋_GB2312" w:cs="仿宋_GB2312" w:hint="eastAsia"/>
                <w:color w:val="000000"/>
                <w:sz w:val="28"/>
                <w:szCs w:val="28"/>
              </w:rPr>
              <w:t>个</w:t>
            </w:r>
            <w:proofErr w:type="gramEnd"/>
            <w:r w:rsidRPr="00384793">
              <w:rPr>
                <w:rFonts w:ascii="仿宋_GB2312" w:eastAsia="仿宋_GB2312" w:hAnsi="仿宋_GB2312" w:cs="仿宋_GB2312" w:hint="eastAsia"/>
                <w:color w:val="000000"/>
                <w:sz w:val="28"/>
                <w:szCs w:val="28"/>
              </w:rPr>
              <w:t xml:space="preserve">、485≥1 </w:t>
            </w:r>
            <w:proofErr w:type="gramStart"/>
            <w:r w:rsidRPr="00384793">
              <w:rPr>
                <w:rFonts w:ascii="仿宋_GB2312" w:eastAsia="仿宋_GB2312" w:hAnsi="仿宋_GB2312" w:cs="仿宋_GB2312" w:hint="eastAsia"/>
                <w:color w:val="000000"/>
                <w:sz w:val="28"/>
                <w:szCs w:val="28"/>
              </w:rPr>
              <w:t>个</w:t>
            </w:r>
            <w:proofErr w:type="gramEnd"/>
          </w:p>
        </w:tc>
      </w:tr>
      <w:tr w:rsidR="00AC516E" w:rsidRPr="00384793" w:rsidTr="00F6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76"/>
        </w:trPr>
        <w:tc>
          <w:tcPr>
            <w:tcW w:w="3451" w:type="dxa"/>
            <w:gridSpan w:val="2"/>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输出线</w:t>
            </w:r>
          </w:p>
        </w:tc>
        <w:tc>
          <w:tcPr>
            <w:tcW w:w="6057" w:type="dxa"/>
            <w:gridSpan w:val="2"/>
            <w:vAlign w:val="center"/>
          </w:tcPr>
          <w:p w:rsidR="00AC516E" w:rsidRPr="00384793" w:rsidRDefault="00AC516E" w:rsidP="00F65164">
            <w:pPr>
              <w:spacing w:line="440" w:lineRule="exact"/>
              <w:ind w:leftChars="78" w:left="164"/>
              <w:rPr>
                <w:rFonts w:ascii="仿宋_GB2312" w:eastAsia="仿宋_GB2312" w:hAnsi="仿宋_GB2312" w:cs="仿宋_GB2312"/>
                <w:color w:val="000000"/>
                <w:sz w:val="28"/>
                <w:szCs w:val="28"/>
              </w:rPr>
            </w:pPr>
            <w:r w:rsidRPr="00384793">
              <w:rPr>
                <w:rFonts w:ascii="仿宋_GB2312" w:eastAsia="仿宋_GB2312" w:hAnsi="仿宋_GB2312" w:cs="仿宋_GB2312"/>
                <w:color w:val="000000"/>
                <w:sz w:val="28"/>
                <w:szCs w:val="28"/>
              </w:rPr>
              <w:t>10</w:t>
            </w:r>
            <w:r w:rsidRPr="00384793">
              <w:rPr>
                <w:rFonts w:ascii="仿宋_GB2312" w:eastAsia="仿宋_GB2312" w:hAnsi="仿宋_GB2312" w:cs="仿宋_GB2312" w:hint="eastAsia"/>
                <w:color w:val="000000"/>
                <w:sz w:val="28"/>
                <w:szCs w:val="28"/>
              </w:rPr>
              <w:t>米</w:t>
            </w:r>
          </w:p>
        </w:tc>
      </w:tr>
      <w:tr w:rsidR="00AC516E" w:rsidRPr="00384793" w:rsidTr="00F65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76"/>
        </w:trPr>
        <w:tc>
          <w:tcPr>
            <w:tcW w:w="3451" w:type="dxa"/>
            <w:gridSpan w:val="2"/>
            <w:vAlign w:val="center"/>
          </w:tcPr>
          <w:p w:rsidR="00AC516E" w:rsidRPr="00384793" w:rsidRDefault="00AC516E" w:rsidP="00F65164">
            <w:pPr>
              <w:spacing w:line="440" w:lineRule="exact"/>
              <w:jc w:val="center"/>
              <w:rPr>
                <w:rFonts w:ascii="仿宋_GB2312" w:eastAsia="仿宋_GB2312" w:hAnsi="仿宋_GB2312" w:cs="仿宋_GB2312"/>
                <w:color w:val="000000"/>
                <w:sz w:val="28"/>
                <w:szCs w:val="28"/>
              </w:rPr>
            </w:pPr>
            <w:r w:rsidRPr="00384793">
              <w:rPr>
                <w:rFonts w:ascii="仿宋_GB2312" w:eastAsia="仿宋_GB2312" w:hAnsi="仿宋_GB2312" w:cs="仿宋_GB2312"/>
                <w:color w:val="000000"/>
                <w:sz w:val="28"/>
                <w:szCs w:val="28"/>
              </w:rPr>
              <w:t>其他</w:t>
            </w:r>
          </w:p>
        </w:tc>
        <w:tc>
          <w:tcPr>
            <w:tcW w:w="6057" w:type="dxa"/>
            <w:gridSpan w:val="2"/>
            <w:vAlign w:val="center"/>
          </w:tcPr>
          <w:p w:rsidR="00AC516E" w:rsidRPr="00384793" w:rsidRDefault="00AC516E" w:rsidP="00F65164">
            <w:pPr>
              <w:spacing w:line="440" w:lineRule="exact"/>
              <w:ind w:leftChars="78" w:left="164"/>
              <w:rPr>
                <w:rFonts w:ascii="仿宋_GB2312" w:eastAsia="仿宋_GB2312" w:hAnsi="仿宋_GB2312" w:cs="仿宋_GB2312"/>
                <w:color w:val="000000"/>
                <w:sz w:val="28"/>
                <w:szCs w:val="28"/>
              </w:rPr>
            </w:pPr>
            <w:r w:rsidRPr="00384793">
              <w:rPr>
                <w:rFonts w:ascii="仿宋_GB2312" w:eastAsia="仿宋_GB2312" w:hAnsi="仿宋_GB2312" w:cs="仿宋_GB2312" w:hint="eastAsia"/>
                <w:color w:val="000000"/>
                <w:sz w:val="28"/>
                <w:szCs w:val="28"/>
              </w:rPr>
              <w:t>支持MES功能对接</w:t>
            </w:r>
          </w:p>
        </w:tc>
      </w:tr>
    </w:tbl>
    <w:p w:rsidR="00AC516E" w:rsidRPr="00276625" w:rsidRDefault="00AC516E" w:rsidP="00AC516E">
      <w:pPr>
        <w:spacing w:line="440" w:lineRule="exact"/>
        <w:jc w:val="left"/>
        <w:rPr>
          <w:rFonts w:ascii="仿宋_GB2312" w:eastAsia="仿宋_GB2312"/>
          <w:sz w:val="28"/>
          <w:szCs w:val="28"/>
        </w:rPr>
      </w:pPr>
      <w:r>
        <w:rPr>
          <w:rFonts w:ascii="仿宋_GB2312" w:eastAsia="仿宋_GB2312" w:hint="eastAsia"/>
          <w:sz w:val="28"/>
          <w:szCs w:val="28"/>
        </w:rPr>
        <w:t>3）</w:t>
      </w:r>
      <w:r w:rsidRPr="00276625">
        <w:rPr>
          <w:rFonts w:ascii="仿宋_GB2312" w:eastAsia="仿宋_GB2312" w:hint="eastAsia"/>
          <w:sz w:val="28"/>
          <w:szCs w:val="28"/>
        </w:rPr>
        <w:t>功能要求</w:t>
      </w:r>
      <w:r w:rsidRPr="00276625">
        <w:rPr>
          <w:rFonts w:ascii="仿宋_GB2312" w:eastAsia="仿宋_GB2312"/>
          <w:sz w:val="28"/>
          <w:szCs w:val="28"/>
        </w:rPr>
        <w:t>：</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宋体" w:hAnsi="宋体" w:hint="eastAsia"/>
          <w:color w:val="000000"/>
          <w:sz w:val="28"/>
          <w:szCs w:val="28"/>
          <w:lang w:val="fr-FR"/>
        </w:rPr>
        <w:t>1.</w:t>
      </w:r>
      <w:r w:rsidRPr="00276625">
        <w:rPr>
          <w:rFonts w:ascii="宋体" w:hAnsi="宋体" w:hint="eastAsia"/>
          <w:b/>
          <w:color w:val="000000"/>
          <w:sz w:val="28"/>
          <w:szCs w:val="28"/>
          <w:lang w:val="fr-FR"/>
        </w:rPr>
        <w:t xml:space="preserve"> </w:t>
      </w:r>
      <w:r w:rsidRPr="00276625">
        <w:rPr>
          <w:rFonts w:ascii="仿宋_GB2312" w:eastAsia="仿宋_GB2312" w:hAnsi="仿宋_GB2312" w:cs="仿宋_GB2312" w:hint="eastAsia"/>
          <w:color w:val="000000"/>
          <w:sz w:val="28"/>
          <w:szCs w:val="28"/>
        </w:rPr>
        <w:t>能量回馈：标准正弦波回馈能量，最佳效率不低于 90%。</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2. 用户管理 ：支持超级管理员、测试管理员、测试员三级权限管理功能。</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3. L DL动态负载保护功能：有效保护充放电中的电池，防止电池打火和有效的避免因为连接器松动而引起的电流冲击，有效保护电池的电子组件不被</w:t>
      </w:r>
      <w:r w:rsidRPr="00276625">
        <w:rPr>
          <w:rFonts w:ascii="仿宋_GB2312" w:eastAsia="仿宋_GB2312" w:hAnsi="仿宋_GB2312" w:cs="仿宋_GB2312" w:hint="eastAsia"/>
          <w:color w:val="000000"/>
          <w:sz w:val="28"/>
          <w:szCs w:val="28"/>
        </w:rPr>
        <w:lastRenderedPageBreak/>
        <w:t>冲击电流损坏，例如 MOSFET，FUSE。</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4.</w:t>
      </w:r>
      <w:r w:rsidRPr="00276625">
        <w:rPr>
          <w:rFonts w:ascii="仿宋_GB2312" w:eastAsia="仿宋_GB2312" w:hAnsi="仿宋_GB2312" w:cs="仿宋_GB2312"/>
          <w:color w:val="000000"/>
          <w:sz w:val="28"/>
          <w:szCs w:val="28"/>
        </w:rPr>
        <w:t xml:space="preserve"> </w:t>
      </w:r>
      <w:r w:rsidRPr="00276625">
        <w:rPr>
          <w:rFonts w:ascii="仿宋_GB2312" w:eastAsia="仿宋_GB2312" w:hAnsi="仿宋_GB2312" w:cs="仿宋_GB2312" w:hint="eastAsia"/>
          <w:color w:val="000000"/>
          <w:sz w:val="28"/>
          <w:szCs w:val="28"/>
        </w:rPr>
        <w:t>电压钳位功能：充电过程中在电池保护动作或设备异常时，电压钳位在安全电压防止电池或电池组保护板损坏。</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5. 通道并联：通道并联后输出电流能力为各通道输出电流之和，拓宽电池包测试范围。</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6. 辅助通道：</w:t>
      </w:r>
      <w:proofErr w:type="gramStart"/>
      <w:r w:rsidRPr="00276625">
        <w:rPr>
          <w:rFonts w:ascii="仿宋_GB2312" w:eastAsia="仿宋_GB2312" w:hAnsi="仿宋_GB2312" w:cs="仿宋_GB2312" w:hint="eastAsia"/>
          <w:color w:val="000000"/>
          <w:sz w:val="28"/>
          <w:szCs w:val="28"/>
        </w:rPr>
        <w:t>每路主通道</w:t>
      </w:r>
      <w:proofErr w:type="gramEnd"/>
      <w:r w:rsidRPr="001132D5">
        <w:rPr>
          <w:rFonts w:ascii="仿宋_GB2312" w:eastAsia="仿宋_GB2312" w:hAnsi="仿宋_GB2312" w:cs="仿宋_GB2312" w:hint="eastAsia"/>
          <w:color w:val="000000" w:themeColor="text1"/>
          <w:sz w:val="28"/>
          <w:szCs w:val="28"/>
        </w:rPr>
        <w:t>至少</w:t>
      </w:r>
      <w:r w:rsidRPr="00276625">
        <w:rPr>
          <w:rFonts w:ascii="仿宋_GB2312" w:eastAsia="仿宋_GB2312" w:hAnsi="仿宋_GB2312" w:cs="仿宋_GB2312" w:hint="eastAsia"/>
          <w:color w:val="000000"/>
          <w:sz w:val="28"/>
          <w:szCs w:val="28"/>
        </w:rPr>
        <w:t xml:space="preserve">配 2 </w:t>
      </w:r>
      <w:proofErr w:type="gramStart"/>
      <w:r w:rsidRPr="00276625">
        <w:rPr>
          <w:rFonts w:ascii="仿宋_GB2312" w:eastAsia="仿宋_GB2312" w:hAnsi="仿宋_GB2312" w:cs="仿宋_GB2312" w:hint="eastAsia"/>
          <w:color w:val="000000"/>
          <w:sz w:val="28"/>
          <w:szCs w:val="28"/>
        </w:rPr>
        <w:t>个</w:t>
      </w:r>
      <w:proofErr w:type="gramEnd"/>
      <w:r w:rsidRPr="00276625">
        <w:rPr>
          <w:rFonts w:ascii="仿宋_GB2312" w:eastAsia="仿宋_GB2312" w:hAnsi="仿宋_GB2312" w:cs="仿宋_GB2312" w:hint="eastAsia"/>
          <w:color w:val="000000"/>
          <w:sz w:val="28"/>
          <w:szCs w:val="28"/>
        </w:rPr>
        <w:t xml:space="preserve"> CAN 通讯接口、1 </w:t>
      </w:r>
      <w:proofErr w:type="gramStart"/>
      <w:r w:rsidRPr="00276625">
        <w:rPr>
          <w:rFonts w:ascii="仿宋_GB2312" w:eastAsia="仿宋_GB2312" w:hAnsi="仿宋_GB2312" w:cs="仿宋_GB2312" w:hint="eastAsia"/>
          <w:color w:val="000000"/>
          <w:sz w:val="28"/>
          <w:szCs w:val="28"/>
        </w:rPr>
        <w:t>个</w:t>
      </w:r>
      <w:proofErr w:type="gramEnd"/>
      <w:r w:rsidRPr="00276625">
        <w:rPr>
          <w:rFonts w:ascii="仿宋_GB2312" w:eastAsia="仿宋_GB2312" w:hAnsi="仿宋_GB2312" w:cs="仿宋_GB2312" w:hint="eastAsia"/>
          <w:color w:val="000000"/>
          <w:sz w:val="28"/>
          <w:szCs w:val="28"/>
        </w:rPr>
        <w:t xml:space="preserve"> RS485 接口、1 </w:t>
      </w:r>
      <w:proofErr w:type="gramStart"/>
      <w:r w:rsidRPr="00276625">
        <w:rPr>
          <w:rFonts w:ascii="仿宋_GB2312" w:eastAsia="仿宋_GB2312" w:hAnsi="仿宋_GB2312" w:cs="仿宋_GB2312" w:hint="eastAsia"/>
          <w:color w:val="000000"/>
          <w:sz w:val="28"/>
          <w:szCs w:val="28"/>
        </w:rPr>
        <w:t>个</w:t>
      </w:r>
      <w:proofErr w:type="gramEnd"/>
      <w:r w:rsidRPr="00276625">
        <w:rPr>
          <w:rFonts w:ascii="仿宋_GB2312" w:eastAsia="仿宋_GB2312" w:hAnsi="仿宋_GB2312" w:cs="仿宋_GB2312" w:hint="eastAsia"/>
          <w:color w:val="000000"/>
          <w:sz w:val="28"/>
          <w:szCs w:val="28"/>
        </w:rPr>
        <w:t xml:space="preserve"> LAN 接口；可与 BMS 或测试平台上其它检测设备或仪器实现数据通讯与交换；如试验中通过辅助通道连接集中管理电压/温度巡检仪、高低温箱、振动台等。</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7. 支持 BMS N CAN  通讯功能：实时采集 BMS 系统的总电压，总电流，单节电芯电压、温度等数据，并与 CDS 电压电流数据做同步比对，设置 BMS 电压电流温度等数据达到一定条件时，主通道步骤停止或转换，具体读取信息由客户提供相关资料。</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8. 支持自定义信号集 ：用户可根据自己需求和数据记录要求自定义设置名称，通过添加“子信号量”作为保护参数，保护参数可以设置多个，通过操作符“最大值、最小值、差值、均值、+、</w:t>
      </w:r>
      <w:r w:rsidRPr="00276625">
        <w:rPr>
          <w:rFonts w:ascii="微软雅黑" w:eastAsia="微软雅黑" w:hAnsi="微软雅黑" w:cs="微软雅黑" w:hint="eastAsia"/>
          <w:color w:val="000000"/>
          <w:sz w:val="28"/>
          <w:szCs w:val="28"/>
        </w:rPr>
        <w:t>﹣</w:t>
      </w:r>
      <w:r w:rsidRPr="00276625">
        <w:rPr>
          <w:rFonts w:ascii="仿宋_GB2312" w:eastAsia="仿宋_GB2312" w:hAnsi="仿宋_GB2312" w:cs="仿宋_GB2312" w:hint="eastAsia"/>
          <w:color w:val="000000"/>
          <w:sz w:val="28"/>
          <w:szCs w:val="28"/>
        </w:rPr>
        <w:t>、×、÷”函数关系作计算，得出来的结果可生成新的判定条件。</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9. DBC文件导入：提供永久性CAN-DBC文件编辑服务,完善的 DBC 文件导入功能，能够适应市场上提供的全部类型的 DBC 文件的导入及编辑。并且提供根据通讯协议手动添加 DBC 文件的功能。</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10. 直流内阻测试：系统可完成电池包直流内阻测试，恒流工作模式下，DCR 值可作为上位</w:t>
      </w:r>
      <w:proofErr w:type="gramStart"/>
      <w:r w:rsidRPr="00276625">
        <w:rPr>
          <w:rFonts w:ascii="仿宋_GB2312" w:eastAsia="仿宋_GB2312" w:hAnsi="仿宋_GB2312" w:cs="仿宋_GB2312" w:hint="eastAsia"/>
          <w:color w:val="000000"/>
          <w:sz w:val="28"/>
          <w:szCs w:val="28"/>
        </w:rPr>
        <w:t>机判断的工步</w:t>
      </w:r>
      <w:proofErr w:type="gramEnd"/>
      <w:r w:rsidRPr="00276625">
        <w:rPr>
          <w:rFonts w:ascii="仿宋_GB2312" w:eastAsia="仿宋_GB2312" w:hAnsi="仿宋_GB2312" w:cs="仿宋_GB2312" w:hint="eastAsia"/>
          <w:color w:val="000000"/>
          <w:sz w:val="28"/>
          <w:szCs w:val="28"/>
        </w:rPr>
        <w:t>跳转条件，当判断满足相应的设置跳转条件时，执行跳转到下一步、结束等终止动作。</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11. 具备文件查询：可根据测试日期，测试通道，关键字等信息搜索相关，并支持数据批量导出。</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12. 工况模拟测试 ：执行行业内标准进行电动汽车驾驶循环模拟测试；可实现实测工况自动转换为测试程序的工况模拟试验；实测工况数据：电流-时</w:t>
      </w:r>
      <w:r w:rsidRPr="00276625">
        <w:rPr>
          <w:rFonts w:ascii="仿宋_GB2312" w:eastAsia="仿宋_GB2312" w:hAnsi="仿宋_GB2312" w:cs="仿宋_GB2312" w:hint="eastAsia"/>
          <w:color w:val="000000"/>
          <w:sz w:val="28"/>
          <w:szCs w:val="28"/>
        </w:rPr>
        <w:lastRenderedPageBreak/>
        <w:t>间、功率-时间，可识别 excel、</w:t>
      </w:r>
      <w:proofErr w:type="spellStart"/>
      <w:r w:rsidRPr="00276625">
        <w:rPr>
          <w:rFonts w:ascii="仿宋_GB2312" w:eastAsia="仿宋_GB2312" w:hAnsi="仿宋_GB2312" w:cs="仿宋_GB2312" w:hint="eastAsia"/>
          <w:color w:val="000000"/>
          <w:sz w:val="28"/>
          <w:szCs w:val="28"/>
        </w:rPr>
        <w:t>csv</w:t>
      </w:r>
      <w:proofErr w:type="spellEnd"/>
      <w:r w:rsidRPr="00276625">
        <w:rPr>
          <w:rFonts w:ascii="仿宋_GB2312" w:eastAsia="仿宋_GB2312" w:hAnsi="仿宋_GB2312" w:cs="仿宋_GB2312" w:hint="eastAsia"/>
          <w:color w:val="000000"/>
          <w:sz w:val="28"/>
          <w:szCs w:val="28"/>
        </w:rPr>
        <w:t>等格式的工况数据文件。</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13. 设备应满足24小时*365天运行,便于提供稳定准确的数据需求.</w:t>
      </w:r>
    </w:p>
    <w:p w:rsidR="00AC516E" w:rsidRPr="00276625" w:rsidRDefault="00AC516E" w:rsidP="00AC516E">
      <w:pPr>
        <w:spacing w:line="440" w:lineRule="exact"/>
        <w:jc w:val="left"/>
        <w:rPr>
          <w:rFonts w:ascii="仿宋_GB2312" w:eastAsia="仿宋_GB2312"/>
          <w:sz w:val="28"/>
          <w:szCs w:val="28"/>
        </w:rPr>
      </w:pPr>
      <w:r>
        <w:rPr>
          <w:rFonts w:ascii="仿宋_GB2312" w:eastAsia="仿宋_GB2312" w:hint="eastAsia"/>
          <w:sz w:val="28"/>
          <w:szCs w:val="28"/>
        </w:rPr>
        <w:t>4）</w:t>
      </w:r>
      <w:r w:rsidRPr="00276625">
        <w:rPr>
          <w:rFonts w:ascii="仿宋_GB2312" w:eastAsia="仿宋_GB2312" w:hint="eastAsia"/>
          <w:sz w:val="28"/>
          <w:szCs w:val="28"/>
        </w:rPr>
        <w:t>服务</w:t>
      </w:r>
      <w:r w:rsidRPr="00276625">
        <w:rPr>
          <w:rFonts w:ascii="仿宋_GB2312" w:eastAsia="仿宋_GB2312"/>
          <w:sz w:val="28"/>
          <w:szCs w:val="28"/>
        </w:rPr>
        <w:t>与质保</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1. 提供现场安装服务指导和现场调试，调试时间：7~14个工作日，试运行1~2个月；</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2. 应明确常用易损件明细并提供必要的备品备件（夹具）；</w:t>
      </w:r>
    </w:p>
    <w:p w:rsidR="00AC516E" w:rsidRPr="00276625" w:rsidRDefault="00AC516E" w:rsidP="00AC516E">
      <w:pPr>
        <w:spacing w:line="520" w:lineRule="exact"/>
        <w:ind w:left="142" w:firstLineChars="100" w:firstLine="280"/>
        <w:rPr>
          <w:rFonts w:ascii="仿宋_GB2312" w:eastAsia="仿宋_GB2312" w:hAnsi="仿宋_GB2312" w:cs="仿宋_GB2312"/>
          <w:color w:val="000000"/>
          <w:sz w:val="28"/>
          <w:szCs w:val="28"/>
        </w:rPr>
      </w:pPr>
      <w:r w:rsidRPr="00276625">
        <w:rPr>
          <w:rFonts w:ascii="仿宋_GB2312" w:eastAsia="仿宋_GB2312" w:hAnsi="仿宋_GB2312" w:cs="仿宋_GB2312" w:hint="eastAsia"/>
          <w:color w:val="000000"/>
          <w:sz w:val="28"/>
          <w:szCs w:val="28"/>
        </w:rPr>
        <w:t>3. 质保期：设备验收合格之日起不低于3年，包括软件升级。</w:t>
      </w:r>
    </w:p>
    <w:p w:rsidR="00AC516E" w:rsidRPr="00CF7BA3" w:rsidRDefault="00AC516E" w:rsidP="00AC516E">
      <w:pPr>
        <w:spacing w:line="440" w:lineRule="exact"/>
        <w:jc w:val="left"/>
        <w:rPr>
          <w:rFonts w:ascii="仿宋_GB2312" w:eastAsia="仿宋_GB2312"/>
          <w:sz w:val="28"/>
          <w:szCs w:val="28"/>
        </w:rPr>
      </w:pPr>
      <w:r>
        <w:rPr>
          <w:rFonts w:ascii="仿宋_GB2312" w:eastAsia="仿宋_GB2312"/>
          <w:sz w:val="28"/>
          <w:szCs w:val="28"/>
        </w:rPr>
        <w:t>5</w:t>
      </w:r>
      <w:r w:rsidRPr="00CF7BA3">
        <w:rPr>
          <w:rFonts w:ascii="仿宋_GB2312" w:eastAsia="仿宋_GB2312" w:hint="eastAsia"/>
          <w:sz w:val="28"/>
          <w:szCs w:val="28"/>
        </w:rPr>
        <w:t>）主要技术</w:t>
      </w:r>
      <w:r>
        <w:rPr>
          <w:rFonts w:ascii="仿宋_GB2312" w:eastAsia="仿宋_GB2312" w:hint="eastAsia"/>
          <w:sz w:val="28"/>
          <w:szCs w:val="28"/>
        </w:rPr>
        <w:t>通用</w:t>
      </w:r>
      <w:r w:rsidRPr="00CF7BA3">
        <w:rPr>
          <w:rFonts w:ascii="仿宋_GB2312" w:eastAsia="仿宋_GB2312" w:hint="eastAsia"/>
          <w:sz w:val="28"/>
          <w:szCs w:val="28"/>
        </w:rPr>
        <w:t>要求</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w:t>
      </w:r>
      <w:r w:rsidRPr="00CF7BA3">
        <w:rPr>
          <w:rFonts w:ascii="仿宋_GB2312" w:eastAsia="仿宋_GB2312"/>
          <w:sz w:val="28"/>
          <w:szCs w:val="28"/>
        </w:rPr>
        <w:t>招标设备必须是全新、未使用过的；要求外形美观，且整体设计合理，保证实际使用效果。</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F7BA3">
        <w:rPr>
          <w:rFonts w:ascii="仿宋_GB2312" w:eastAsia="仿宋_GB2312"/>
          <w:sz w:val="28"/>
          <w:szCs w:val="28"/>
        </w:rPr>
        <w:t>投标设备必须设计合理，符合相关设备操作安全规范，电气设备符合IEC标准或用户可接受的国际标准，设备及仪器、仪表的计量均采用ISO国际标准计量单位。</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3、</w:t>
      </w:r>
      <w:r w:rsidRPr="00CF7BA3">
        <w:rPr>
          <w:rFonts w:ascii="仿宋_GB2312" w:eastAsia="仿宋_GB2312"/>
          <w:sz w:val="28"/>
          <w:szCs w:val="28"/>
        </w:rPr>
        <w:t>各传感器使用标准固定方式，不允许用胶布/扎带之类固定。传感器四周气管线路固定牢固，不得阻碍传感器的正常使用。</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CF7BA3">
        <w:rPr>
          <w:rFonts w:ascii="仿宋_GB2312" w:eastAsia="仿宋_GB2312"/>
          <w:sz w:val="28"/>
          <w:szCs w:val="28"/>
        </w:rPr>
        <w:t>设备有可能触碰到产品与操作人员的直角需做倒圆角处理，做到光滑、无披风毛刺，倒角圆弧半径不得小于基面短边长度的1/15。工作台面的直角也需使用弧形设计，必要时加装软垫进行保护。</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CF7BA3">
        <w:rPr>
          <w:rFonts w:ascii="仿宋_GB2312" w:eastAsia="仿宋_GB2312" w:hint="eastAsia"/>
          <w:sz w:val="28"/>
          <w:szCs w:val="28"/>
        </w:rPr>
        <w:t>设备</w:t>
      </w:r>
      <w:r w:rsidRPr="00CF7BA3">
        <w:rPr>
          <w:rFonts w:ascii="仿宋_GB2312" w:eastAsia="仿宋_GB2312"/>
          <w:sz w:val="28"/>
          <w:szCs w:val="28"/>
        </w:rPr>
        <w:t>铭牌上</w:t>
      </w:r>
      <w:proofErr w:type="gramStart"/>
      <w:r w:rsidRPr="00CF7BA3">
        <w:rPr>
          <w:rFonts w:ascii="仿宋_GB2312" w:eastAsia="仿宋_GB2312"/>
          <w:sz w:val="28"/>
          <w:szCs w:val="28"/>
        </w:rPr>
        <w:t>需体现</w:t>
      </w:r>
      <w:proofErr w:type="gramEnd"/>
      <w:r w:rsidRPr="00CF7BA3">
        <w:rPr>
          <w:rFonts w:ascii="仿宋_GB2312" w:eastAsia="仿宋_GB2312"/>
          <w:sz w:val="28"/>
          <w:szCs w:val="28"/>
        </w:rPr>
        <w:t>产品型号、尺寸、功率、生产日期等信息。</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sidRPr="00CF7BA3">
        <w:rPr>
          <w:rFonts w:ascii="仿宋_GB2312" w:eastAsia="仿宋_GB2312"/>
          <w:sz w:val="28"/>
          <w:szCs w:val="28"/>
        </w:rPr>
        <w:t>卖方</w:t>
      </w:r>
      <w:proofErr w:type="gramStart"/>
      <w:r w:rsidRPr="00CF7BA3">
        <w:rPr>
          <w:rFonts w:ascii="仿宋_GB2312" w:eastAsia="仿宋_GB2312"/>
          <w:sz w:val="28"/>
          <w:szCs w:val="28"/>
        </w:rPr>
        <w:t>不</w:t>
      </w:r>
      <w:proofErr w:type="gramEnd"/>
      <w:r w:rsidRPr="00CF7BA3">
        <w:rPr>
          <w:rFonts w:ascii="仿宋_GB2312" w:eastAsia="仿宋_GB2312"/>
          <w:sz w:val="28"/>
          <w:szCs w:val="28"/>
        </w:rPr>
        <w:t>得用license、PLC程序等控制、锁定设备软件的使用权限、功能以及使用期限等；必须确保买方在设备的整个生命周期拥有设备的全部使用权限</w:t>
      </w:r>
      <w:r>
        <w:rPr>
          <w:rFonts w:ascii="仿宋_GB2312" w:eastAsia="仿宋_GB2312" w:hint="eastAsia"/>
          <w:sz w:val="28"/>
          <w:szCs w:val="28"/>
        </w:rPr>
        <w:t>。</w:t>
      </w:r>
    </w:p>
    <w:p w:rsidR="00AC516E" w:rsidRPr="00CF7BA3" w:rsidRDefault="00AC516E" w:rsidP="00AC516E">
      <w:pPr>
        <w:spacing w:line="440" w:lineRule="exact"/>
        <w:jc w:val="left"/>
        <w:rPr>
          <w:rFonts w:ascii="仿宋_GB2312" w:eastAsia="仿宋_GB2312"/>
          <w:sz w:val="28"/>
          <w:szCs w:val="28"/>
        </w:rPr>
      </w:pPr>
      <w:r>
        <w:rPr>
          <w:rFonts w:ascii="仿宋_GB2312" w:eastAsia="仿宋_GB2312"/>
          <w:sz w:val="28"/>
          <w:szCs w:val="28"/>
        </w:rPr>
        <w:t>6</w:t>
      </w:r>
      <w:r w:rsidRPr="00CF7BA3">
        <w:rPr>
          <w:rFonts w:ascii="仿宋_GB2312" w:eastAsia="仿宋_GB2312" w:hint="eastAsia"/>
          <w:sz w:val="28"/>
          <w:szCs w:val="28"/>
        </w:rPr>
        <w:t>）</w:t>
      </w:r>
      <w:r>
        <w:rPr>
          <w:rFonts w:ascii="仿宋_GB2312" w:eastAsia="仿宋_GB2312" w:hint="eastAsia"/>
          <w:sz w:val="28"/>
          <w:szCs w:val="28"/>
        </w:rPr>
        <w:t>安全性</w:t>
      </w:r>
      <w:r w:rsidRPr="00CF7BA3">
        <w:rPr>
          <w:rFonts w:ascii="仿宋_GB2312" w:eastAsia="仿宋_GB2312" w:hint="eastAsia"/>
          <w:sz w:val="28"/>
          <w:szCs w:val="28"/>
        </w:rPr>
        <w:t>要求</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CF7BA3">
        <w:rPr>
          <w:rFonts w:ascii="仿宋_GB2312" w:eastAsia="仿宋_GB2312"/>
          <w:sz w:val="28"/>
          <w:szCs w:val="28"/>
        </w:rPr>
        <w:t>设备应符合各项国家安全标准和要求，尤其是有关机电设备的安全标准，对存在安全隐患之处应有明显的安全警示标识。</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F7BA3">
        <w:rPr>
          <w:rFonts w:ascii="仿宋_GB2312" w:eastAsia="仿宋_GB2312"/>
          <w:sz w:val="28"/>
          <w:szCs w:val="28"/>
        </w:rPr>
        <w:t>设备电源进线</w:t>
      </w:r>
      <w:proofErr w:type="gramStart"/>
      <w:r w:rsidRPr="00CF7BA3">
        <w:rPr>
          <w:rFonts w:ascii="仿宋_GB2312" w:eastAsia="仿宋_GB2312"/>
          <w:sz w:val="28"/>
          <w:szCs w:val="28"/>
        </w:rPr>
        <w:t>端要求</w:t>
      </w:r>
      <w:proofErr w:type="gramEnd"/>
      <w:r w:rsidRPr="00CF7BA3">
        <w:rPr>
          <w:rFonts w:ascii="仿宋_GB2312" w:eastAsia="仿宋_GB2312"/>
          <w:sz w:val="28"/>
          <w:szCs w:val="28"/>
        </w:rPr>
        <w:t>配备漏电开关, 不能只配端子或接触器作为电源接入点。</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CF7BA3">
        <w:rPr>
          <w:rFonts w:ascii="仿宋_GB2312" w:eastAsia="仿宋_GB2312"/>
          <w:sz w:val="28"/>
          <w:szCs w:val="28"/>
        </w:rPr>
        <w:t>设备需具备断电保护功能。</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CF7BA3">
        <w:rPr>
          <w:rFonts w:ascii="仿宋_GB2312" w:eastAsia="仿宋_GB2312"/>
          <w:sz w:val="28"/>
          <w:szCs w:val="28"/>
        </w:rPr>
        <w:t xml:space="preserve">电控箱内需安装散热风扇进行通风，风道设计应涵盖电控箱内所有器件。散热风扇应合理配置，功率满足实际应用需求，确保设备运行后温升不高于40 </w:t>
      </w:r>
      <w:r w:rsidRPr="00CF7BA3">
        <w:rPr>
          <w:rFonts w:ascii="宋体" w:hAnsi="宋体" w:cs="宋体" w:hint="eastAsia"/>
          <w:sz w:val="28"/>
          <w:szCs w:val="28"/>
        </w:rPr>
        <w:t>℃</w:t>
      </w:r>
      <w:r w:rsidRPr="00CF7BA3">
        <w:rPr>
          <w:rFonts w:ascii="仿宋_GB2312" w:eastAsia="仿宋_GB2312"/>
          <w:sz w:val="28"/>
          <w:szCs w:val="28"/>
        </w:rPr>
        <w:t>。散热风扇需运转正常无异常声响，表面清洁干净无变形松</w:t>
      </w:r>
      <w:r w:rsidRPr="00CF7BA3">
        <w:rPr>
          <w:rFonts w:ascii="仿宋_GB2312" w:eastAsia="仿宋_GB2312"/>
          <w:sz w:val="28"/>
          <w:szCs w:val="28"/>
        </w:rPr>
        <w:lastRenderedPageBreak/>
        <w:t>脱，</w:t>
      </w:r>
      <w:proofErr w:type="gramStart"/>
      <w:r w:rsidRPr="00CF7BA3">
        <w:rPr>
          <w:rFonts w:ascii="仿宋_GB2312" w:eastAsia="仿宋_GB2312"/>
          <w:sz w:val="28"/>
          <w:szCs w:val="28"/>
        </w:rPr>
        <w:t>散热网</w:t>
      </w:r>
      <w:proofErr w:type="gramEnd"/>
      <w:r w:rsidRPr="00CF7BA3">
        <w:rPr>
          <w:rFonts w:ascii="仿宋_GB2312" w:eastAsia="仿宋_GB2312"/>
          <w:sz w:val="28"/>
          <w:szCs w:val="28"/>
        </w:rPr>
        <w:t>及风扇叶子无明显的灰尘及污垢。新风口必须加装标准过滤网结构，且买方便抽取进行清洁。</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CF7BA3">
        <w:rPr>
          <w:rFonts w:ascii="仿宋_GB2312" w:eastAsia="仿宋_GB2312"/>
          <w:sz w:val="28"/>
          <w:szCs w:val="28"/>
        </w:rPr>
        <w:t>急停按钮的设置符合国标要求，完整、有效、无腐蚀及破损，标识清晰、醒目，且有防误触发保护罩。停止和急停按钮必须带自锁装置。</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sidRPr="00CF7BA3">
        <w:rPr>
          <w:rFonts w:ascii="仿宋_GB2312" w:eastAsia="仿宋_GB2312"/>
          <w:sz w:val="28"/>
          <w:szCs w:val="28"/>
        </w:rPr>
        <w:t>设备异常时需有声光报警。三色灯应垂直安装，无倾斜、无晃动，指示灯信号与蜂鸣器所对应的设备状态可由买方自行设定。对于大型设备或联动设备，对关键操作步骤确认时需有声光提示。设备因异常停止运行时，需要有声音提示。</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w:t>
      </w:r>
      <w:r w:rsidRPr="00CF7BA3">
        <w:rPr>
          <w:rFonts w:ascii="仿宋_GB2312" w:eastAsia="仿宋_GB2312"/>
          <w:sz w:val="28"/>
          <w:szCs w:val="28"/>
        </w:rPr>
        <w:t>具备故障诊断能力，在诊断到故障时自动停机，于操作界面上显示故障原因及解决方案并报警。</w:t>
      </w:r>
    </w:p>
    <w:p w:rsidR="00AC516E" w:rsidRPr="00CF7BA3"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w:t>
      </w:r>
      <w:r w:rsidRPr="00CF7BA3">
        <w:rPr>
          <w:rFonts w:ascii="仿宋_GB2312" w:eastAsia="仿宋_GB2312"/>
          <w:sz w:val="28"/>
          <w:szCs w:val="28"/>
        </w:rPr>
        <w:t>具备超温、过流、压力异常（尤其是各种气源压力不足时）报警</w:t>
      </w:r>
      <w:r>
        <w:rPr>
          <w:rFonts w:ascii="仿宋_GB2312" w:eastAsia="仿宋_GB2312"/>
          <w:sz w:val="28"/>
          <w:szCs w:val="28"/>
        </w:rPr>
        <w:t>及保护功能。设备报警后设备应停止运转，且需增加必要的机构安全连锁</w:t>
      </w:r>
      <w:r w:rsidRPr="00CF7BA3">
        <w:rPr>
          <w:rFonts w:ascii="仿宋_GB2312" w:eastAsia="仿宋_GB2312"/>
          <w:sz w:val="28"/>
          <w:szCs w:val="28"/>
        </w:rPr>
        <w:t>功能，防止设备部件损坏。</w:t>
      </w:r>
    </w:p>
    <w:p w:rsidR="00AC516E" w:rsidRPr="00443AAF" w:rsidRDefault="00AC516E" w:rsidP="00AC516E">
      <w:pPr>
        <w:spacing w:line="440" w:lineRule="exact"/>
        <w:jc w:val="left"/>
        <w:rPr>
          <w:rFonts w:ascii="仿宋_GB2312" w:eastAsia="仿宋_GB2312"/>
          <w:color w:val="000000" w:themeColor="text1"/>
          <w:sz w:val="28"/>
          <w:szCs w:val="28"/>
        </w:rPr>
      </w:pPr>
      <w:r>
        <w:rPr>
          <w:rFonts w:ascii="仿宋_GB2312" w:eastAsia="仿宋_GB2312"/>
          <w:color w:val="000000" w:themeColor="text1"/>
          <w:sz w:val="28"/>
          <w:szCs w:val="28"/>
        </w:rPr>
        <w:t>7</w:t>
      </w:r>
      <w:r w:rsidRPr="00443AAF">
        <w:rPr>
          <w:rFonts w:ascii="仿宋_GB2312" w:eastAsia="仿宋_GB2312" w:hint="eastAsia"/>
          <w:color w:val="000000" w:themeColor="text1"/>
          <w:sz w:val="28"/>
          <w:szCs w:val="28"/>
        </w:rPr>
        <w:t>）数据信息存储要求</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sidRPr="00443AAF">
        <w:rPr>
          <w:rFonts w:ascii="仿宋_GB2312" w:eastAsia="仿宋_GB2312"/>
          <w:color w:val="000000" w:themeColor="text1"/>
          <w:sz w:val="28"/>
          <w:szCs w:val="28"/>
        </w:rPr>
        <w:t>1</w:t>
      </w:r>
      <w:r w:rsidRPr="00443AAF">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运行界面与工程界面需分屏控制，并针对不同操作权限级别设有密码管控。需向买方使用部门相关人员提供设备最高权限账户与密码。</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sidRPr="00443AAF">
        <w:rPr>
          <w:rFonts w:ascii="仿宋_GB2312" w:eastAsia="仿宋_GB2312"/>
          <w:color w:val="000000" w:themeColor="text1"/>
          <w:sz w:val="28"/>
          <w:szCs w:val="28"/>
        </w:rPr>
        <w:t>2</w:t>
      </w:r>
      <w:r w:rsidRPr="00443AAF">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具有上位机的设备，要具有2个冗余以太网接口，可以直接读取上位机数据库、数据文件等数据；冗余以太网接口设备要具备Modbus TCP通信模块，遵循Modbus工业标准通讯协议。</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sidRPr="00443AAF">
        <w:rPr>
          <w:rFonts w:ascii="仿宋_GB2312" w:eastAsia="仿宋_GB2312"/>
          <w:color w:val="000000" w:themeColor="text1"/>
          <w:sz w:val="28"/>
          <w:szCs w:val="28"/>
        </w:rPr>
        <w:t>3</w:t>
      </w:r>
      <w:r w:rsidRPr="00443AAF">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在设备发生异常情况时，能够自动保存和备份数据。</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sidRPr="00443AAF">
        <w:rPr>
          <w:rFonts w:ascii="仿宋_GB2312" w:eastAsia="仿宋_GB2312"/>
          <w:color w:val="000000" w:themeColor="text1"/>
          <w:sz w:val="28"/>
          <w:szCs w:val="28"/>
        </w:rPr>
        <w:t>4</w:t>
      </w:r>
      <w:r w:rsidRPr="00443AAF">
        <w:rPr>
          <w:rFonts w:ascii="仿宋_GB2312" w:eastAsia="仿宋_GB2312" w:hint="eastAsia"/>
          <w:color w:val="000000" w:themeColor="text1"/>
          <w:sz w:val="28"/>
          <w:szCs w:val="28"/>
        </w:rPr>
        <w:t>、</w:t>
      </w:r>
      <w:r>
        <w:rPr>
          <w:rFonts w:ascii="仿宋_GB2312" w:eastAsia="仿宋_GB2312"/>
          <w:color w:val="000000" w:themeColor="text1"/>
          <w:sz w:val="28"/>
          <w:szCs w:val="28"/>
        </w:rPr>
        <w:t>设备数据的存储需要具备断电保护功能，</w:t>
      </w:r>
      <w:r w:rsidRPr="00443AAF">
        <w:rPr>
          <w:rFonts w:ascii="仿宋_GB2312" w:eastAsia="仿宋_GB2312"/>
          <w:color w:val="000000" w:themeColor="text1"/>
          <w:sz w:val="28"/>
          <w:szCs w:val="28"/>
        </w:rPr>
        <w:t>将得到的数据保存到电脑硬盘，防止突然断电导致数据丢失，且通电后能自动将检测前的数据导入到软件。</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sidRPr="00443AAF">
        <w:rPr>
          <w:rFonts w:ascii="仿宋_GB2312" w:eastAsia="仿宋_GB2312"/>
          <w:color w:val="000000" w:themeColor="text1"/>
          <w:sz w:val="28"/>
          <w:szCs w:val="28"/>
        </w:rPr>
        <w:t>5</w:t>
      </w:r>
      <w:r w:rsidRPr="00443AAF">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对于数据通过PLC上传至系统的数据，以便后续数据的采集工作，如PLC</w:t>
      </w:r>
      <w:proofErr w:type="gramStart"/>
      <w:r w:rsidRPr="00443AAF">
        <w:rPr>
          <w:rFonts w:ascii="仿宋_GB2312" w:eastAsia="仿宋_GB2312"/>
          <w:color w:val="000000" w:themeColor="text1"/>
          <w:sz w:val="28"/>
          <w:szCs w:val="28"/>
        </w:rPr>
        <w:t>需支持</w:t>
      </w:r>
      <w:proofErr w:type="spellStart"/>
      <w:proofErr w:type="gramEnd"/>
      <w:r w:rsidRPr="00443AAF">
        <w:rPr>
          <w:rFonts w:ascii="仿宋_GB2312" w:eastAsia="仿宋_GB2312"/>
          <w:color w:val="000000" w:themeColor="text1"/>
          <w:sz w:val="28"/>
          <w:szCs w:val="28"/>
        </w:rPr>
        <w:t>Profinet</w:t>
      </w:r>
      <w:proofErr w:type="spellEnd"/>
      <w:r w:rsidRPr="00443AAF">
        <w:rPr>
          <w:rFonts w:ascii="仿宋_GB2312" w:eastAsia="仿宋_GB2312"/>
          <w:color w:val="000000" w:themeColor="text1"/>
          <w:sz w:val="28"/>
          <w:szCs w:val="28"/>
        </w:rPr>
        <w:t>以太网协议，并要求预留RJ45网口供</w:t>
      </w:r>
      <w:proofErr w:type="gramStart"/>
      <w:r w:rsidRPr="00443AAF">
        <w:rPr>
          <w:rFonts w:ascii="仿宋_GB2312" w:eastAsia="仿宋_GB2312"/>
          <w:color w:val="000000" w:themeColor="text1"/>
          <w:sz w:val="28"/>
          <w:szCs w:val="28"/>
        </w:rPr>
        <w:t>数采系统</w:t>
      </w:r>
      <w:proofErr w:type="gramEnd"/>
      <w:r w:rsidRPr="00443AAF">
        <w:rPr>
          <w:rFonts w:ascii="仿宋_GB2312" w:eastAsia="仿宋_GB2312"/>
          <w:color w:val="000000" w:themeColor="text1"/>
          <w:sz w:val="28"/>
          <w:szCs w:val="28"/>
        </w:rPr>
        <w:t>接入，不得被其他通信占用。</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6</w:t>
      </w:r>
      <w:r w:rsidRPr="00443AAF">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本地数据库对买方开放，并且至少能保存1年作为数据备用。</w:t>
      </w:r>
    </w:p>
    <w:p w:rsidR="00AC516E" w:rsidRPr="00443AAF" w:rsidRDefault="00AC516E" w:rsidP="00AC516E">
      <w:pPr>
        <w:spacing w:line="440" w:lineRule="exact"/>
        <w:ind w:firstLineChars="200" w:firstLine="560"/>
        <w:jc w:val="left"/>
        <w:rPr>
          <w:rFonts w:ascii="仿宋_GB2312" w:eastAsia="仿宋_GB2312"/>
          <w:color w:val="000000" w:themeColor="text1"/>
          <w:sz w:val="28"/>
          <w:szCs w:val="28"/>
        </w:rPr>
      </w:pPr>
      <w:r>
        <w:rPr>
          <w:rFonts w:ascii="仿宋_GB2312" w:eastAsia="仿宋_GB2312"/>
          <w:color w:val="000000" w:themeColor="text1"/>
          <w:sz w:val="28"/>
          <w:szCs w:val="28"/>
        </w:rPr>
        <w:t>7</w:t>
      </w:r>
      <w:r w:rsidRPr="00443AAF">
        <w:rPr>
          <w:rFonts w:ascii="仿宋_GB2312" w:eastAsia="仿宋_GB2312" w:hint="eastAsia"/>
          <w:color w:val="000000" w:themeColor="text1"/>
          <w:sz w:val="28"/>
          <w:szCs w:val="28"/>
        </w:rPr>
        <w:t>、</w:t>
      </w:r>
      <w:r w:rsidRPr="00443AAF">
        <w:rPr>
          <w:rFonts w:ascii="仿宋_GB2312" w:eastAsia="仿宋_GB2312"/>
          <w:color w:val="000000" w:themeColor="text1"/>
          <w:sz w:val="28"/>
          <w:szCs w:val="28"/>
        </w:rPr>
        <w:t>卖方提供的软件使用上无任何版权问题。</w:t>
      </w:r>
    </w:p>
    <w:p w:rsidR="00AC516E" w:rsidRPr="00FC2DF4" w:rsidRDefault="00AC516E" w:rsidP="00AC516E">
      <w:pPr>
        <w:spacing w:line="440" w:lineRule="exact"/>
        <w:jc w:val="left"/>
        <w:rPr>
          <w:rFonts w:ascii="仿宋_GB2312" w:eastAsia="仿宋_GB2312"/>
          <w:sz w:val="28"/>
          <w:szCs w:val="28"/>
        </w:rPr>
      </w:pPr>
      <w:r>
        <w:rPr>
          <w:rFonts w:ascii="仿宋_GB2312" w:eastAsia="仿宋_GB2312"/>
          <w:sz w:val="28"/>
          <w:szCs w:val="28"/>
        </w:rPr>
        <w:t>8</w:t>
      </w:r>
      <w:r w:rsidRPr="00FC2DF4">
        <w:rPr>
          <w:rFonts w:ascii="仿宋_GB2312" w:eastAsia="仿宋_GB2312" w:hint="eastAsia"/>
          <w:sz w:val="28"/>
          <w:szCs w:val="28"/>
        </w:rPr>
        <w:t>）</w:t>
      </w:r>
      <w:r>
        <w:rPr>
          <w:rFonts w:ascii="仿宋_GB2312" w:eastAsia="仿宋_GB2312" w:hint="eastAsia"/>
          <w:sz w:val="28"/>
          <w:szCs w:val="28"/>
        </w:rPr>
        <w:t>文档清单</w:t>
      </w:r>
      <w:r w:rsidRPr="00FC2DF4">
        <w:rPr>
          <w:rFonts w:ascii="仿宋_GB2312" w:eastAsia="仿宋_GB2312" w:hint="eastAsia"/>
          <w:sz w:val="28"/>
          <w:szCs w:val="28"/>
        </w:rPr>
        <w:t>要求</w:t>
      </w:r>
    </w:p>
    <w:p w:rsidR="00AC516E" w:rsidRPr="00FC2DF4"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FC2DF4">
        <w:rPr>
          <w:rFonts w:ascii="仿宋_GB2312" w:eastAsia="仿宋_GB2312"/>
          <w:sz w:val="28"/>
          <w:szCs w:val="28"/>
        </w:rPr>
        <w:t>设备的总体安装图（中标后提供）。</w:t>
      </w:r>
    </w:p>
    <w:p w:rsidR="00AC516E" w:rsidRPr="00FC2DF4" w:rsidRDefault="00AC516E" w:rsidP="00AC516E">
      <w:pPr>
        <w:spacing w:line="440" w:lineRule="exact"/>
        <w:ind w:firstLineChars="200" w:firstLine="56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FC2DF4">
        <w:rPr>
          <w:rFonts w:ascii="仿宋_GB2312" w:eastAsia="仿宋_GB2312"/>
          <w:sz w:val="28"/>
          <w:szCs w:val="28"/>
        </w:rPr>
        <w:t>设备所有的水、电、</w:t>
      </w:r>
      <w:proofErr w:type="gramStart"/>
      <w:r w:rsidRPr="00FC2DF4">
        <w:rPr>
          <w:rFonts w:ascii="仿宋_GB2312" w:eastAsia="仿宋_GB2312"/>
          <w:sz w:val="28"/>
          <w:szCs w:val="28"/>
        </w:rPr>
        <w:t>气设计</w:t>
      </w:r>
      <w:proofErr w:type="gramEnd"/>
      <w:r w:rsidRPr="00FC2DF4">
        <w:rPr>
          <w:rFonts w:ascii="仿宋_GB2312" w:eastAsia="仿宋_GB2312"/>
          <w:sz w:val="28"/>
          <w:szCs w:val="28"/>
        </w:rPr>
        <w:t>资料，包括电气原理图、电气接线图、元器件布置图、PLC控制软件安装程序及源程序代码（附注解）、液压与真空</w:t>
      </w:r>
      <w:r w:rsidRPr="00FC2DF4">
        <w:rPr>
          <w:rFonts w:ascii="仿宋_GB2312" w:eastAsia="仿宋_GB2312"/>
          <w:sz w:val="28"/>
          <w:szCs w:val="28"/>
        </w:rPr>
        <w:lastRenderedPageBreak/>
        <w:t>管道系统和控制图等（中标后提供）。</w:t>
      </w:r>
    </w:p>
    <w:p w:rsidR="00AC516E" w:rsidRPr="00AC516E" w:rsidRDefault="00AC516E" w:rsidP="00AC516E">
      <w:pPr>
        <w:spacing w:line="440" w:lineRule="exact"/>
        <w:ind w:firstLineChars="200" w:firstLine="560"/>
        <w:jc w:val="left"/>
        <w:rPr>
          <w:rFonts w:ascii="黑体" w:eastAsia="黑体" w:hAnsi="黑体" w:cs="黑体"/>
          <w:sz w:val="32"/>
          <w:szCs w:val="32"/>
        </w:rPr>
      </w:pPr>
      <w:r>
        <w:rPr>
          <w:rFonts w:ascii="仿宋_GB2312" w:eastAsia="仿宋_GB2312"/>
          <w:sz w:val="28"/>
          <w:szCs w:val="28"/>
        </w:rPr>
        <w:t>3</w:t>
      </w:r>
      <w:r>
        <w:rPr>
          <w:rFonts w:ascii="仿宋_GB2312" w:eastAsia="仿宋_GB2312" w:hint="eastAsia"/>
          <w:sz w:val="28"/>
          <w:szCs w:val="28"/>
        </w:rPr>
        <w:t>、</w:t>
      </w:r>
      <w:r w:rsidRPr="00FC2DF4">
        <w:rPr>
          <w:rFonts w:ascii="仿宋_GB2312" w:eastAsia="仿宋_GB2312"/>
          <w:sz w:val="28"/>
          <w:szCs w:val="28"/>
        </w:rPr>
        <w:t>设备操作说明书、维护手册、故障原因及解决方法、调试教程等（中标后提供）。</w:t>
      </w:r>
    </w:p>
    <w:p w:rsidR="00AC516E" w:rsidRPr="00AC516E" w:rsidRDefault="00AC516E" w:rsidP="00AC516E">
      <w:pPr>
        <w:pStyle w:val="ac"/>
        <w:spacing w:line="480" w:lineRule="exact"/>
        <w:rPr>
          <w:rFonts w:ascii="黑体" w:eastAsia="黑体" w:hAnsi="黑体"/>
          <w:w w:val="95"/>
          <w:sz w:val="32"/>
          <w:szCs w:val="32"/>
        </w:rPr>
      </w:pPr>
      <w:r>
        <w:rPr>
          <w:rFonts w:ascii="黑体" w:eastAsia="黑体" w:hAnsi="黑体" w:hint="eastAsia"/>
          <w:w w:val="95"/>
          <w:sz w:val="32"/>
          <w:szCs w:val="32"/>
        </w:rPr>
        <w:t>二、</w:t>
      </w:r>
      <w:r>
        <w:rPr>
          <w:rFonts w:ascii="黑体" w:eastAsia="黑体" w:hAnsi="黑体" w:cs="黑体" w:hint="eastAsia"/>
          <w:sz w:val="32"/>
          <w:szCs w:val="32"/>
        </w:rPr>
        <w:t>合同款支付</w:t>
      </w:r>
    </w:p>
    <w:p w:rsidR="00E4133E" w:rsidRPr="004F047D" w:rsidRDefault="00AC516E" w:rsidP="00E4133E">
      <w:pPr>
        <w:rPr>
          <w:rFonts w:ascii="仿宋_GB2312" w:eastAsia="仿宋_GB2312"/>
          <w:sz w:val="28"/>
          <w:szCs w:val="28"/>
        </w:rPr>
      </w:pPr>
      <w:r>
        <w:rPr>
          <w:rFonts w:ascii="仿宋_GB2312" w:eastAsia="仿宋_GB2312" w:hint="eastAsia"/>
          <w:sz w:val="28"/>
          <w:szCs w:val="28"/>
        </w:rPr>
        <w:t>1、</w:t>
      </w:r>
      <w:r w:rsidR="00E4133E" w:rsidRPr="004F047D">
        <w:rPr>
          <w:rFonts w:ascii="仿宋_GB2312" w:eastAsia="仿宋_GB2312" w:hint="eastAsia"/>
          <w:sz w:val="28"/>
          <w:szCs w:val="28"/>
        </w:rPr>
        <w:t>合同签订后，招标方向中标方支付总价的30%作为预付款；中标方设备制作完成具备进场安装条件，招标方考察确认后支付合同设备总价的30%作为发货款；中标单位现场设备安装完成经过调试顺行并通过甲方验收后，招标方向中标方支付设备总价的30%；剩余10%为质量保证金，</w:t>
      </w:r>
      <w:r w:rsidR="00E4133E" w:rsidRPr="00E4133E">
        <w:rPr>
          <w:rFonts w:ascii="仿宋_GB2312" w:eastAsia="仿宋_GB2312" w:hint="eastAsia"/>
          <w:sz w:val="28"/>
          <w:szCs w:val="28"/>
        </w:rPr>
        <w:t>剩余10%为质量保证金，保修期内无质量问题的，质保期满后一次性支付</w:t>
      </w:r>
      <w:r w:rsidR="00E4133E" w:rsidRPr="004F047D">
        <w:rPr>
          <w:rFonts w:ascii="仿宋_GB2312" w:eastAsia="仿宋_GB2312" w:hint="eastAsia"/>
          <w:sz w:val="28"/>
          <w:szCs w:val="28"/>
        </w:rPr>
        <w:t>。</w:t>
      </w:r>
    </w:p>
    <w:p w:rsidR="00E4133E" w:rsidRPr="00E4133E" w:rsidRDefault="00E4133E" w:rsidP="00E4133E">
      <w:pPr>
        <w:rPr>
          <w:rFonts w:ascii="仿宋_GB2312" w:eastAsia="仿宋_GB2312"/>
          <w:sz w:val="28"/>
          <w:szCs w:val="28"/>
        </w:rPr>
      </w:pPr>
      <w:r>
        <w:rPr>
          <w:rFonts w:ascii="仿宋_GB2312" w:eastAsia="仿宋_GB2312"/>
          <w:sz w:val="28"/>
          <w:szCs w:val="28"/>
        </w:rPr>
        <w:t>2、</w:t>
      </w:r>
      <w:r w:rsidRPr="004F047D">
        <w:rPr>
          <w:rFonts w:ascii="仿宋_GB2312" w:eastAsia="仿宋_GB2312" w:hint="eastAsia"/>
          <w:sz w:val="28"/>
          <w:szCs w:val="28"/>
        </w:rPr>
        <w:t>合同款支付方式：</w:t>
      </w:r>
      <w:r w:rsidRPr="00E4133E">
        <w:rPr>
          <w:rFonts w:ascii="仿宋_GB2312" w:eastAsia="仿宋_GB2312" w:hint="eastAsia"/>
          <w:sz w:val="28"/>
          <w:szCs w:val="28"/>
        </w:rPr>
        <w:t>电汇或银行承兑汇票</w:t>
      </w:r>
    </w:p>
    <w:p w:rsidR="002E419B" w:rsidRDefault="002E419B" w:rsidP="00E4133E">
      <w:pPr>
        <w:spacing w:line="44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三、工期要求</w:t>
      </w:r>
    </w:p>
    <w:p w:rsidR="002E419B" w:rsidRDefault="00565FDD" w:rsidP="002E419B">
      <w:pPr>
        <w:spacing w:line="440" w:lineRule="exact"/>
        <w:ind w:firstLineChars="200" w:firstLine="560"/>
        <w:jc w:val="left"/>
        <w:rPr>
          <w:rFonts w:ascii="仿宋_GB2312" w:eastAsia="仿宋_GB2312"/>
          <w:sz w:val="28"/>
          <w:szCs w:val="28"/>
        </w:rPr>
      </w:pPr>
      <w:r>
        <w:rPr>
          <w:rFonts w:ascii="仿宋_GB2312" w:eastAsia="仿宋_GB2312"/>
          <w:sz w:val="28"/>
          <w:szCs w:val="28"/>
        </w:rPr>
        <w:t>自合同签订之日起</w:t>
      </w:r>
      <w:r w:rsidR="002E419B">
        <w:rPr>
          <w:rFonts w:ascii="仿宋_GB2312" w:eastAsia="仿宋_GB2312"/>
          <w:sz w:val="28"/>
          <w:szCs w:val="28"/>
        </w:rPr>
        <w:t>50天</w:t>
      </w:r>
      <w:r>
        <w:rPr>
          <w:rFonts w:ascii="仿宋_GB2312" w:eastAsia="仿宋_GB2312"/>
          <w:sz w:val="28"/>
          <w:szCs w:val="28"/>
        </w:rPr>
        <w:t>内</w:t>
      </w:r>
      <w:r w:rsidR="002E419B">
        <w:rPr>
          <w:rFonts w:ascii="仿宋_GB2312" w:eastAsia="仿宋_GB2312" w:hint="eastAsia"/>
          <w:sz w:val="28"/>
          <w:szCs w:val="28"/>
        </w:rPr>
        <w:t>。</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四、投标总报价解释</w:t>
      </w:r>
    </w:p>
    <w:p w:rsidR="002E419B" w:rsidRDefault="002E419B" w:rsidP="002E419B">
      <w:pPr>
        <w:spacing w:line="440" w:lineRule="exact"/>
        <w:ind w:firstLineChars="200" w:firstLine="560"/>
        <w:jc w:val="left"/>
        <w:rPr>
          <w:rFonts w:ascii="仿宋_GB2312" w:eastAsia="仿宋_GB2312"/>
          <w:sz w:val="28"/>
          <w:szCs w:val="28"/>
        </w:rPr>
      </w:pPr>
      <w:r>
        <w:rPr>
          <w:rFonts w:ascii="仿宋_GB2312" w:eastAsia="仿宋_GB2312" w:hint="eastAsia"/>
          <w:sz w:val="28"/>
          <w:szCs w:val="28"/>
        </w:rPr>
        <w:t>1、设备总报价的组成包括：设备设计与现场设计、设备采购与制造、设备出厂前调试、涂漆包装、设备运输与运输保险、设备的安装调试、随机备件、技术资料、现场服务、税金、管理费等最终交钥匙工程的一切费用，不以任何因素变化。</w:t>
      </w:r>
    </w:p>
    <w:p w:rsidR="002E419B" w:rsidRDefault="002E419B" w:rsidP="002E419B">
      <w:pPr>
        <w:pStyle w:val="Default"/>
        <w:spacing w:line="440" w:lineRule="exact"/>
        <w:ind w:firstLineChars="100" w:firstLine="281"/>
        <w:rPr>
          <w:rFonts w:ascii="宋体" w:eastAsia="宋体" w:hAnsi="宋体" w:cs="宋体"/>
          <w:b/>
          <w:sz w:val="28"/>
          <w:szCs w:val="28"/>
        </w:rPr>
      </w:pPr>
      <w:r>
        <w:rPr>
          <w:rFonts w:ascii="宋体" w:eastAsia="宋体" w:hAnsi="宋体" w:cs="宋体" w:hint="eastAsia"/>
          <w:b/>
          <w:sz w:val="28"/>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rsidR="002E419B" w:rsidRDefault="002E419B" w:rsidP="002E419B">
      <w:pPr>
        <w:rPr>
          <w:rFonts w:ascii="黑体" w:eastAsia="黑体" w:hAnsi="黑体" w:cs="黑体"/>
          <w:sz w:val="32"/>
          <w:szCs w:val="32"/>
        </w:rPr>
      </w:pPr>
      <w:r>
        <w:rPr>
          <w:rFonts w:ascii="黑体" w:eastAsia="黑体" w:hAnsi="黑体" w:cs="黑体" w:hint="eastAsia"/>
          <w:sz w:val="32"/>
          <w:szCs w:val="32"/>
        </w:rPr>
        <w:t xml:space="preserve">五、资料交付 </w:t>
      </w:r>
    </w:p>
    <w:p w:rsidR="002E419B" w:rsidRDefault="002E419B" w:rsidP="002E419B">
      <w:pPr>
        <w:rPr>
          <w:rFonts w:ascii="仿宋_GB2312" w:eastAsia="仿宋_GB2312"/>
          <w:sz w:val="28"/>
          <w:szCs w:val="28"/>
        </w:rPr>
      </w:pPr>
      <w:r w:rsidRPr="00276625">
        <w:rPr>
          <w:rFonts w:ascii="仿宋_GB2312" w:eastAsia="仿宋_GB2312" w:hint="eastAsia"/>
          <w:sz w:val="28"/>
          <w:szCs w:val="28"/>
        </w:rPr>
        <w:t>货物交付时，乙方应将所供货物的全套技术材料及其他资料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AE4262" w:rsidRDefault="00AE4262" w:rsidP="00AE4262">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AE4262" w:rsidRDefault="00AE4262" w:rsidP="00AE4262">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AE4262" w:rsidRDefault="0006534F" w:rsidP="00AE4262">
      <w:pPr>
        <w:spacing w:line="0" w:lineRule="atLeast"/>
        <w:jc w:val="center"/>
        <w:rPr>
          <w:rFonts w:ascii="方正小标宋简体" w:eastAsia="方正小标宋简体" w:hAnsi="宋体"/>
          <w:sz w:val="44"/>
          <w:szCs w:val="44"/>
        </w:rPr>
      </w:pPr>
      <w:r w:rsidRPr="0006534F">
        <w:rPr>
          <w:rFonts w:ascii="方正小标宋简体" w:eastAsia="方正小标宋简体" w:hAnsi="方正小标宋简体" w:cs="方正小标宋简体"/>
          <w:sz w:val="44"/>
          <w:szCs w:val="44"/>
        </w:rPr>
        <w:t>100V500A-2CH</w:t>
      </w:r>
      <w:r w:rsidRPr="0006534F">
        <w:rPr>
          <w:rFonts w:ascii="方正小标宋简体" w:eastAsia="方正小标宋简体" w:hAnsi="方正小标宋简体" w:cs="方正小标宋简体" w:hint="eastAsia"/>
          <w:sz w:val="44"/>
          <w:szCs w:val="44"/>
        </w:rPr>
        <w:t>充放电检测设备</w:t>
      </w:r>
      <w:r w:rsidR="00AE4262">
        <w:rPr>
          <w:rFonts w:ascii="方正小标宋简体" w:eastAsia="方正小标宋简体" w:hAnsi="宋体" w:hint="eastAsia"/>
          <w:sz w:val="44"/>
          <w:szCs w:val="44"/>
        </w:rPr>
        <w:t>采购项目</w:t>
      </w:r>
    </w:p>
    <w:p w:rsidR="00AE4262" w:rsidRDefault="00AE4262" w:rsidP="00AE4262">
      <w:pPr>
        <w:spacing w:line="0" w:lineRule="atLeast"/>
        <w:jc w:val="center"/>
        <w:rPr>
          <w:rFonts w:ascii="方正小标宋简体" w:eastAsia="方正小标宋简体" w:hAnsi="宋体"/>
          <w:sz w:val="44"/>
          <w:szCs w:val="44"/>
        </w:rPr>
      </w:pPr>
    </w:p>
    <w:p w:rsidR="00AE4262" w:rsidRPr="00115C00"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44"/>
          <w:szCs w:val="44"/>
        </w:rPr>
      </w:pPr>
    </w:p>
    <w:p w:rsidR="00AE4262" w:rsidRDefault="00AE4262" w:rsidP="00AE4262">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AE4262" w:rsidRDefault="00AE4262" w:rsidP="00AE4262">
      <w:pPr>
        <w:jc w:val="center"/>
        <w:rPr>
          <w:rFonts w:ascii="楷体_GB2312" w:eastAsia="楷体_GB2312"/>
          <w:sz w:val="32"/>
          <w:szCs w:val="32"/>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SPS-HW-2022-0</w:t>
      </w:r>
      <w:r w:rsidR="0006534F">
        <w:rPr>
          <w:rFonts w:ascii="黑体" w:eastAsia="黑体" w:hAnsi="黑体"/>
          <w:sz w:val="32"/>
          <w:szCs w:val="24"/>
        </w:rPr>
        <w:t>46</w:t>
      </w: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spacing w:line="400" w:lineRule="exact"/>
        <w:jc w:val="center"/>
        <w:rPr>
          <w:rFonts w:ascii="黑体" w:eastAsia="黑体" w:hAnsi="黑体"/>
          <w:sz w:val="32"/>
          <w:szCs w:val="24"/>
        </w:rPr>
      </w:pPr>
    </w:p>
    <w:p w:rsidR="00AE4262" w:rsidRDefault="00AE4262" w:rsidP="00AE4262">
      <w:pPr>
        <w:jc w:val="center"/>
        <w:rPr>
          <w:rFonts w:ascii="黑体" w:eastAsia="黑体" w:hAnsi="黑体"/>
          <w:sz w:val="32"/>
          <w:szCs w:val="24"/>
        </w:rPr>
      </w:pPr>
      <w:r>
        <w:rPr>
          <w:rFonts w:ascii="黑体" w:eastAsia="黑体" w:hAnsi="黑体" w:hint="eastAsia"/>
          <w:sz w:val="32"/>
          <w:szCs w:val="24"/>
        </w:rPr>
        <w:t>投标人代表姓名职务：</w:t>
      </w:r>
    </w:p>
    <w:p w:rsidR="00AE4262" w:rsidRDefault="00AE4262" w:rsidP="00AE4262">
      <w:pPr>
        <w:jc w:val="center"/>
        <w:rPr>
          <w:rFonts w:ascii="黑体" w:eastAsia="黑体" w:hAnsi="黑体"/>
          <w:sz w:val="32"/>
          <w:szCs w:val="24"/>
        </w:rPr>
      </w:pPr>
      <w:r>
        <w:rPr>
          <w:rFonts w:ascii="黑体" w:eastAsia="黑体" w:hAnsi="黑体" w:hint="eastAsia"/>
          <w:sz w:val="32"/>
          <w:szCs w:val="24"/>
        </w:rPr>
        <w:t>投标单位全称（公章）</w:t>
      </w:r>
    </w:p>
    <w:p w:rsidR="00AE4262" w:rsidRDefault="00AE4262" w:rsidP="00AE4262">
      <w:pPr>
        <w:jc w:val="center"/>
        <w:rPr>
          <w:rFonts w:ascii="黑体" w:eastAsia="黑体" w:hAnsi="黑体"/>
          <w:sz w:val="32"/>
          <w:szCs w:val="24"/>
        </w:rPr>
      </w:pPr>
      <w:r>
        <w:rPr>
          <w:rFonts w:ascii="黑体" w:eastAsia="黑体" w:hAnsi="黑体" w:hint="eastAsia"/>
          <w:sz w:val="32"/>
          <w:szCs w:val="24"/>
        </w:rPr>
        <w:t>法定代表人或授权代理人签字：</w:t>
      </w:r>
    </w:p>
    <w:p w:rsidR="00AE4262" w:rsidRPr="00E56A94" w:rsidRDefault="00AE4262" w:rsidP="00AE4262">
      <w:pPr>
        <w:jc w:val="center"/>
        <w:rPr>
          <w:rFonts w:ascii="黑体" w:eastAsia="黑体" w:hAnsi="黑体"/>
          <w:sz w:val="32"/>
          <w:szCs w:val="24"/>
        </w:rPr>
      </w:pPr>
      <w:r>
        <w:rPr>
          <w:rFonts w:ascii="黑体" w:eastAsia="黑体" w:hAnsi="黑体" w:hint="eastAsia"/>
          <w:sz w:val="32"/>
          <w:szCs w:val="24"/>
        </w:rPr>
        <w:t>2022年</w:t>
      </w:r>
      <w:r w:rsidR="00B476B6">
        <w:rPr>
          <w:rFonts w:ascii="黑体" w:eastAsia="黑体" w:hAnsi="黑体"/>
          <w:sz w:val="32"/>
          <w:szCs w:val="24"/>
        </w:rPr>
        <w:t>11</w:t>
      </w:r>
      <w:r>
        <w:rPr>
          <w:rFonts w:ascii="黑体" w:eastAsia="黑体" w:hAnsi="黑体" w:hint="eastAsia"/>
          <w:sz w:val="32"/>
          <w:szCs w:val="24"/>
        </w:rPr>
        <w:t>月X日</w:t>
      </w: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AE4262" w:rsidRDefault="00AE4262" w:rsidP="00AE4262">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AE4262" w:rsidRPr="006A7E0A" w:rsidRDefault="00AE4262" w:rsidP="00AE4262">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AE4262" w:rsidRPr="006A7E0A" w:rsidRDefault="00AE4262" w:rsidP="00AE4262">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29E96BD9" wp14:editId="7ADB20BF">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96BD9"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43843313" wp14:editId="41A84B20">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AE4262" w:rsidRDefault="00AE4262" w:rsidP="00AE42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43313"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AE4262" w:rsidRPr="006A7E0A" w:rsidRDefault="00AE4262" w:rsidP="00AE4262">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AE4262" w:rsidRDefault="00AE4262" w:rsidP="00AE4262"/>
                  </w:txbxContent>
                </v:textbox>
              </v:rect>
            </w:pict>
          </mc:Fallback>
        </mc:AlternateContent>
      </w: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ind w:firstLineChars="200" w:firstLine="48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360" w:lineRule="auto"/>
        <w:ind w:firstLineChars="800" w:firstLine="1920"/>
        <w:rPr>
          <w:rFonts w:ascii="宋体" w:hAnsi="宋体"/>
          <w:color w:val="000000"/>
          <w:sz w:val="24"/>
          <w:szCs w:val="24"/>
        </w:rPr>
      </w:pPr>
    </w:p>
    <w:p w:rsidR="00AE4262" w:rsidRDefault="00AE4262" w:rsidP="00AE4262">
      <w:pPr>
        <w:spacing w:line="360" w:lineRule="auto"/>
        <w:rPr>
          <w:rFonts w:ascii="宋体" w:hAnsi="宋体"/>
          <w:color w:val="000000"/>
          <w:sz w:val="24"/>
          <w:szCs w:val="24"/>
        </w:rPr>
      </w:pPr>
    </w:p>
    <w:p w:rsidR="00AE4262" w:rsidRDefault="00AE4262" w:rsidP="00AE4262">
      <w:pPr>
        <w:spacing w:line="480" w:lineRule="auto"/>
        <w:ind w:rightChars="85" w:right="178"/>
        <w:rPr>
          <w:rFonts w:ascii="仿宋_GB2312" w:eastAsia="仿宋_GB2312" w:hAnsi="宋体"/>
          <w:color w:val="000000"/>
          <w:sz w:val="24"/>
          <w:szCs w:val="28"/>
        </w:rPr>
      </w:pP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rsidR="00AE4262" w:rsidRDefault="00AE4262" w:rsidP="00AE4262">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AE4262" w:rsidRPr="006A7E0A" w:rsidRDefault="00AE4262" w:rsidP="00AE4262">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30E6" w:rsidRPr="003A30E6" w:rsidRDefault="00AE4262" w:rsidP="003A30E6">
      <w:pPr>
        <w:jc w:val="center"/>
        <w:rPr>
          <w:rFonts w:ascii="方正小标宋简体" w:eastAsia="方正小标宋简体" w:hAnsi="黑体"/>
          <w:kern w:val="44"/>
          <w:sz w:val="36"/>
          <w:szCs w:val="36"/>
        </w:rPr>
      </w:pPr>
      <w:r w:rsidRPr="003A30E6">
        <w:rPr>
          <w:rFonts w:ascii="方正小标宋简体" w:eastAsia="方正小标宋简体" w:hAnsi="黑体" w:hint="eastAsia"/>
          <w:kern w:val="44"/>
          <w:sz w:val="36"/>
          <w:szCs w:val="36"/>
        </w:rPr>
        <w:lastRenderedPageBreak/>
        <w:t>营业执照（加盖公章）</w:t>
      </w:r>
    </w:p>
    <w:p w:rsidR="003A30E6" w:rsidRDefault="003A30E6" w:rsidP="003A30E6">
      <w:pPr>
        <w:jc w:val="center"/>
        <w:rPr>
          <w:rFonts w:ascii="方正小标宋简体" w:eastAsia="方正小标宋简体" w:hAnsi="黑体"/>
          <w:kern w:val="44"/>
          <w:sz w:val="36"/>
          <w:szCs w:val="36"/>
        </w:rPr>
      </w:pPr>
      <w:r>
        <w:rPr>
          <w:rFonts w:ascii="黑体" w:eastAsia="黑体" w:hAnsi="黑体"/>
          <w:kern w:val="44"/>
          <w:sz w:val="36"/>
          <w:szCs w:val="36"/>
        </w:rPr>
        <w:t>具有</w:t>
      </w:r>
      <w:r w:rsidRPr="003A30E6">
        <w:rPr>
          <w:rFonts w:ascii="方正小标宋简体" w:eastAsia="方正小标宋简体" w:hAnsi="黑体" w:hint="eastAsia"/>
          <w:kern w:val="44"/>
          <w:sz w:val="36"/>
          <w:szCs w:val="36"/>
        </w:rPr>
        <w:t>设备相应的设计、生产制造、销售、安装的资质</w:t>
      </w:r>
    </w:p>
    <w:p w:rsidR="00AE4262" w:rsidRPr="003A30E6" w:rsidRDefault="00AE4262" w:rsidP="00AE4262">
      <w:pPr>
        <w:ind w:firstLineChars="200" w:firstLine="720"/>
        <w:jc w:val="center"/>
        <w:rPr>
          <w:rFonts w:ascii="黑体" w:eastAsia="黑体" w:hAnsi="黑体"/>
          <w:kern w:val="44"/>
          <w:sz w:val="36"/>
          <w:szCs w:val="36"/>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411047" w:rsidRPr="00411047" w:rsidRDefault="00411047" w:rsidP="00411047">
      <w:pPr>
        <w:pStyle w:val="2"/>
        <w:jc w:val="center"/>
        <w:rPr>
          <w:rFonts w:ascii="方正小标宋简体" w:eastAsia="方正小标宋简体" w:hAnsi="黑体" w:cs="Times New Roman"/>
          <w:kern w:val="44"/>
          <w:sz w:val="36"/>
          <w:szCs w:val="36"/>
        </w:rPr>
      </w:pPr>
      <w:r w:rsidRPr="00411047">
        <w:rPr>
          <w:rFonts w:ascii="方正小标宋简体" w:eastAsia="方正小标宋简体" w:hAnsi="黑体" w:cs="Times New Roman" w:hint="eastAsia"/>
          <w:kern w:val="44"/>
          <w:sz w:val="36"/>
          <w:szCs w:val="36"/>
        </w:rPr>
        <w:lastRenderedPageBreak/>
        <w:t>完善的质量保证体系及质量认证的相关证明</w:t>
      </w: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411047" w:rsidRDefault="00411047" w:rsidP="00AE4262">
      <w:pPr>
        <w:jc w:val="center"/>
        <w:rPr>
          <w:rFonts w:ascii="方正小标宋简体" w:eastAsia="方正小标宋简体" w:hAnsi="黑体"/>
          <w:kern w:val="44"/>
          <w:sz w:val="36"/>
          <w:szCs w:val="36"/>
        </w:rPr>
      </w:pPr>
    </w:p>
    <w:p w:rsidR="00AE4262" w:rsidRDefault="00AE4262" w:rsidP="00AE4262">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AE4262" w:rsidRPr="00512993" w:rsidRDefault="00AE4262" w:rsidP="00AE4262">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AE4262" w:rsidRPr="00570A63"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Pr="006A2409" w:rsidRDefault="00AE4262" w:rsidP="00AE4262">
      <w:pPr>
        <w:pStyle w:val="2"/>
      </w:pPr>
    </w:p>
    <w:p w:rsidR="00AE4262" w:rsidRDefault="00AE4262" w:rsidP="00AE4262">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AE4262" w:rsidRPr="006A7E0A" w:rsidRDefault="0006534F" w:rsidP="00AE4262">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AE4262" w:rsidRPr="006A7E0A">
        <w:rPr>
          <w:rFonts w:ascii="方正小标宋简体" w:eastAsia="方正小标宋简体" w:hAnsi="黑体" w:cs="仿宋" w:hint="eastAsia"/>
          <w:sz w:val="36"/>
          <w:szCs w:val="28"/>
        </w:rPr>
        <w:t xml:space="preserve"> 函</w:t>
      </w:r>
    </w:p>
    <w:p w:rsidR="00AE4262" w:rsidRDefault="00AE4262" w:rsidP="00AE4262">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AE4262" w:rsidRDefault="00AE4262" w:rsidP="00AE4262">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SPS-HW-2022-0</w:t>
      </w:r>
      <w:r w:rsidR="0006534F">
        <w:rPr>
          <w:rFonts w:ascii="仿宋_GB2312" w:eastAsia="仿宋_GB2312" w:hAnsi="仿宋" w:cs="仿宋"/>
          <w:sz w:val="32"/>
          <w:szCs w:val="32"/>
        </w:rPr>
        <w:t>46</w:t>
      </w:r>
      <w:r>
        <w:rPr>
          <w:rFonts w:ascii="仿宋_GB2312" w:eastAsia="仿宋_GB2312" w:hAnsi="仿宋" w:cs="仿宋" w:hint="eastAsia"/>
          <w:sz w:val="32"/>
          <w:szCs w:val="32"/>
        </w:rPr>
        <w:t>的山东圣阳电源股份有限公司</w:t>
      </w:r>
      <w:r w:rsidR="0006534F" w:rsidRPr="0006534F">
        <w:rPr>
          <w:rFonts w:ascii="仿宋_GB2312" w:eastAsia="仿宋_GB2312" w:hAnsi="仿宋" w:cs="仿宋"/>
          <w:sz w:val="32"/>
          <w:szCs w:val="32"/>
        </w:rPr>
        <w:t>100V500A-2CH</w:t>
      </w:r>
      <w:r w:rsidR="0006534F" w:rsidRPr="0006534F">
        <w:rPr>
          <w:rFonts w:ascii="仿宋_GB2312" w:eastAsia="仿宋_GB2312" w:hAnsi="仿宋" w:cs="仿宋" w:hint="eastAsia"/>
          <w:sz w:val="32"/>
          <w:szCs w:val="32"/>
        </w:rPr>
        <w:t>充放电检测设备</w:t>
      </w:r>
      <w:r>
        <w:rPr>
          <w:rFonts w:ascii="仿宋_GB2312" w:eastAsia="仿宋_GB2312" w:hAnsi="仿宋" w:cs="仿宋" w:hint="eastAsia"/>
          <w:sz w:val="32"/>
          <w:szCs w:val="32"/>
        </w:rPr>
        <w:t>采购项目并报价。为此，我方郑重声明以下诸点，并负法律责任。</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AE4262" w:rsidRDefault="00AE4262" w:rsidP="00AE4262">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06534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06534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rsidR="00AE4262" w:rsidRDefault="00AE4262" w:rsidP="00AE4262">
      <w:pPr>
        <w:spacing w:after="120" w:line="480" w:lineRule="exact"/>
        <w:rPr>
          <w:rFonts w:ascii="仿宋_GB2312" w:eastAsia="仿宋_GB2312" w:hAnsi="仿宋" w:cs="仿宋"/>
          <w:sz w:val="32"/>
          <w:szCs w:val="32"/>
        </w:rPr>
      </w:pP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AE4262" w:rsidRDefault="00AE4262" w:rsidP="00AE4262">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AE4262" w:rsidRDefault="00AE4262" w:rsidP="00AE4262">
      <w:pPr>
        <w:spacing w:after="120" w:line="460" w:lineRule="exact"/>
        <w:ind w:left="6660" w:firstLine="480"/>
        <w:rPr>
          <w:rFonts w:ascii="仿宋_GB2312" w:eastAsia="仿宋_GB2312" w:hAnsi="仿宋" w:cs="仿宋"/>
          <w:sz w:val="32"/>
          <w:szCs w:val="32"/>
        </w:rPr>
      </w:pPr>
    </w:p>
    <w:p w:rsidR="00AE4262" w:rsidRDefault="00AE4262" w:rsidP="00AE4262">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AE4262" w:rsidRDefault="00AE4262" w:rsidP="00AE4262">
      <w:pPr>
        <w:spacing w:after="120" w:line="460" w:lineRule="exact"/>
        <w:ind w:left="6660"/>
        <w:rPr>
          <w:rFonts w:ascii="仿宋_GB2312" w:eastAsia="仿宋_GB2312" w:hAnsi="仿宋" w:cs="仿宋"/>
          <w:sz w:val="32"/>
          <w:szCs w:val="32"/>
        </w:rPr>
      </w:pPr>
    </w:p>
    <w:p w:rsidR="00AE4262" w:rsidRDefault="00AE4262" w:rsidP="00AE4262">
      <w:pPr>
        <w:spacing w:line="360" w:lineRule="auto"/>
        <w:ind w:firstLine="560"/>
        <w:jc w:val="center"/>
        <w:rPr>
          <w:rFonts w:ascii="方正小标宋简体" w:eastAsia="方正小标宋简体" w:hAnsi="仿宋" w:cs="仿宋"/>
          <w:sz w:val="36"/>
          <w:szCs w:val="28"/>
        </w:rPr>
      </w:pPr>
    </w:p>
    <w:p w:rsidR="00AE4262" w:rsidRPr="006A7E0A" w:rsidRDefault="00AE4262" w:rsidP="00AE4262">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AE4262" w:rsidRPr="00E56A94" w:rsidTr="003D4803">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b/>
                <w:bCs/>
                <w:color w:val="000000"/>
                <w:kern w:val="0"/>
                <w:sz w:val="32"/>
                <w:szCs w:val="32"/>
              </w:rPr>
            </w:pPr>
          </w:p>
        </w:tc>
      </w:tr>
      <w:tr w:rsidR="00AE4262" w:rsidRPr="00E56A94" w:rsidTr="003D4803">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rsidR="00AE4262" w:rsidRPr="00E56A94" w:rsidRDefault="00AE4262" w:rsidP="003D4803">
            <w:pPr>
              <w:tabs>
                <w:tab w:val="left" w:pos="1337"/>
              </w:tabs>
              <w:jc w:val="center"/>
              <w:rPr>
                <w:rFonts w:ascii="仿宋_GB2312" w:eastAsia="仿宋_GB2312" w:hAnsi="仿宋" w:cs="仿宋"/>
                <w:b/>
                <w:bCs/>
                <w:color w:val="000000"/>
                <w:kern w:val="0"/>
                <w:sz w:val="32"/>
                <w:szCs w:val="32"/>
              </w:rPr>
            </w:pPr>
          </w:p>
        </w:tc>
      </w:tr>
      <w:tr w:rsidR="00AE4262" w:rsidRPr="00E56A94" w:rsidTr="003D4803">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3D4803">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rsidR="00AE4262" w:rsidRPr="00E56A94" w:rsidRDefault="00AE4262" w:rsidP="003D4803">
            <w:pPr>
              <w:widowControl/>
              <w:spacing w:line="360" w:lineRule="auto"/>
              <w:rPr>
                <w:rFonts w:ascii="仿宋_GB2312" w:eastAsia="仿宋_GB2312" w:hAnsi="仿宋" w:cs="仿宋"/>
                <w:b/>
                <w:bCs/>
                <w:color w:val="000000"/>
                <w:kern w:val="0"/>
                <w:sz w:val="32"/>
                <w:szCs w:val="32"/>
              </w:rPr>
            </w:pPr>
          </w:p>
        </w:tc>
      </w:tr>
      <w:tr w:rsidR="00AE4262" w:rsidRPr="00E56A94" w:rsidTr="003D4803">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3D4803">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AE4262" w:rsidRPr="00E56A94" w:rsidRDefault="00AE4262" w:rsidP="003D4803">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rsidR="00AE4262" w:rsidRPr="00E56A94" w:rsidRDefault="00AE4262" w:rsidP="003D4803">
            <w:pPr>
              <w:tabs>
                <w:tab w:val="left" w:pos="1337"/>
              </w:tabs>
              <w:rPr>
                <w:rFonts w:ascii="仿宋_GB2312" w:eastAsia="仿宋_GB2312" w:hAnsi="仿宋" w:cs="仿宋"/>
                <w:sz w:val="32"/>
                <w:szCs w:val="32"/>
              </w:rPr>
            </w:pPr>
          </w:p>
        </w:tc>
      </w:tr>
      <w:tr w:rsidR="00AE4262" w:rsidRPr="00E56A94" w:rsidTr="003D4803">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3D4803">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3D4803">
            <w:pPr>
              <w:tabs>
                <w:tab w:val="left" w:pos="1337"/>
              </w:tabs>
              <w:rPr>
                <w:rFonts w:ascii="仿宋_GB2312" w:eastAsia="仿宋_GB2312" w:hAnsi="仿宋" w:cs="仿宋"/>
                <w:color w:val="000000"/>
                <w:kern w:val="0"/>
                <w:sz w:val="32"/>
                <w:szCs w:val="32"/>
              </w:rPr>
            </w:pPr>
          </w:p>
        </w:tc>
      </w:tr>
      <w:tr w:rsidR="00AE4262" w:rsidRPr="00E56A94" w:rsidTr="003D4803">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rsidR="00AE4262" w:rsidRPr="00E56A94" w:rsidRDefault="00AE4262" w:rsidP="003D4803">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AE4262" w:rsidRPr="00E56A94" w:rsidRDefault="00AE4262" w:rsidP="003D4803">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rsidR="00AE4262" w:rsidRPr="00E56A94" w:rsidRDefault="00AE4262" w:rsidP="003D4803">
            <w:pPr>
              <w:tabs>
                <w:tab w:val="left" w:pos="1337"/>
              </w:tabs>
              <w:rPr>
                <w:rFonts w:ascii="仿宋_GB2312" w:eastAsia="仿宋_GB2312" w:hAnsi="仿宋" w:cs="仿宋"/>
                <w:color w:val="000000"/>
                <w:kern w:val="0"/>
                <w:sz w:val="32"/>
                <w:szCs w:val="32"/>
              </w:rPr>
            </w:pPr>
          </w:p>
        </w:tc>
      </w:tr>
    </w:tbl>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rsidR="00AE4262" w:rsidRPr="00A70BC5" w:rsidRDefault="00AE4262" w:rsidP="00AE4262">
      <w:pPr>
        <w:spacing w:line="440" w:lineRule="exact"/>
        <w:rPr>
          <w:rFonts w:ascii="仿宋_GB2312" w:eastAsia="仿宋_GB2312" w:hAnsi="仿宋" w:cs="仿宋"/>
          <w:sz w:val="32"/>
          <w:szCs w:val="32"/>
        </w:rPr>
      </w:pPr>
    </w:p>
    <w:p w:rsidR="00AE4262" w:rsidRPr="00E56A94" w:rsidRDefault="00AE4262" w:rsidP="00AE4262">
      <w:pPr>
        <w:spacing w:line="440" w:lineRule="exact"/>
        <w:rPr>
          <w:rFonts w:ascii="仿宋_GB2312" w:eastAsia="仿宋_GB2312" w:hAnsi="仿宋" w:cs="仿宋"/>
          <w:sz w:val="32"/>
          <w:szCs w:val="32"/>
        </w:rPr>
      </w:pPr>
    </w:p>
    <w:p w:rsidR="00AE4262"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AE4262" w:rsidRPr="007D2E25" w:rsidRDefault="00AE4262" w:rsidP="00AE4262">
      <w:pPr>
        <w:pStyle w:val="2"/>
      </w:pP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AE4262" w:rsidRPr="00E56A94" w:rsidRDefault="00AE4262" w:rsidP="00AE4262">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AE4262" w:rsidRDefault="00AE4262" w:rsidP="00AE4262">
      <w:pPr>
        <w:rPr>
          <w:rFonts w:ascii="仿宋" w:eastAsia="仿宋" w:hAnsi="仿宋" w:cs="仿宋"/>
          <w:sz w:val="24"/>
          <w:szCs w:val="32"/>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AE4262" w:rsidRDefault="00AE4262" w:rsidP="00AE4262">
      <w:pPr>
        <w:spacing w:line="360" w:lineRule="auto"/>
        <w:jc w:val="center"/>
        <w:rPr>
          <w:rFonts w:ascii="仿宋" w:eastAsia="仿宋" w:hAnsi="仿宋" w:cs="仿宋"/>
          <w:sz w:val="24"/>
        </w:rPr>
      </w:pPr>
    </w:p>
    <w:p w:rsidR="00AE4262" w:rsidRPr="001F17C7" w:rsidRDefault="00AE4262" w:rsidP="00AE4262">
      <w:pPr>
        <w:spacing w:line="360" w:lineRule="auto"/>
        <w:rPr>
          <w:rFonts w:ascii="黑体" w:eastAsia="黑体" w:hAnsi="黑体"/>
          <w:b/>
          <w:bCs/>
          <w:sz w:val="36"/>
          <w:szCs w:val="30"/>
        </w:rPr>
      </w:pPr>
    </w:p>
    <w:p w:rsidR="00AE4262" w:rsidRPr="001F17C7" w:rsidRDefault="00AE4262" w:rsidP="00AE4262">
      <w:pPr>
        <w:spacing w:line="360" w:lineRule="auto"/>
        <w:rPr>
          <w:rFonts w:ascii="仿宋_GB2312" w:eastAsia="仿宋_GB2312"/>
          <w:b/>
          <w:sz w:val="36"/>
          <w:szCs w:val="30"/>
        </w:rPr>
        <w:sectPr w:rsidR="00AE4262" w:rsidRPr="001F17C7">
          <w:pgSz w:w="11906" w:h="16838"/>
          <w:pgMar w:top="1276" w:right="1274" w:bottom="1418" w:left="1276" w:header="851" w:footer="992" w:gutter="0"/>
          <w:cols w:space="720"/>
          <w:docGrid w:type="lines" w:linePitch="312"/>
        </w:sectPr>
      </w:pPr>
    </w:p>
    <w:p w:rsidR="00AE4262" w:rsidRDefault="00AE4262" w:rsidP="00AE4262">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AE4262" w:rsidRDefault="00AE4262" w:rsidP="00AE4262">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AE4262" w:rsidTr="003D4803">
        <w:trPr>
          <w:trHeight w:val="767"/>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AE4262" w:rsidTr="003D4803">
        <w:trPr>
          <w:cantSplit/>
          <w:trHeight w:hRule="exact" w:val="856"/>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616" w:type="dxa"/>
            <w:vAlign w:val="center"/>
          </w:tcPr>
          <w:p w:rsidR="00AE4262" w:rsidRPr="007D2E25" w:rsidRDefault="00AE4262" w:rsidP="003D4803">
            <w:pPr>
              <w:widowControl/>
              <w:ind w:left="160" w:hangingChars="50" w:hanging="160"/>
              <w:rPr>
                <w:rFonts w:ascii="仿宋_GB2312" w:eastAsia="仿宋_GB2312" w:hAnsi="仿宋" w:cs="仿宋"/>
                <w:sz w:val="32"/>
                <w:szCs w:val="32"/>
              </w:rPr>
            </w:pPr>
          </w:p>
        </w:tc>
      </w:tr>
      <w:tr w:rsidR="00AE4262" w:rsidTr="003D4803">
        <w:trPr>
          <w:cantSplit/>
          <w:trHeight w:hRule="exact" w:val="683"/>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616" w:type="dxa"/>
            <w:vAlign w:val="center"/>
          </w:tcPr>
          <w:p w:rsidR="00AE4262" w:rsidRPr="007D2E25" w:rsidRDefault="00AE4262" w:rsidP="003D4803">
            <w:pPr>
              <w:widowControl/>
              <w:ind w:left="160" w:hangingChars="50" w:hanging="160"/>
              <w:rPr>
                <w:rFonts w:ascii="仿宋_GB2312" w:eastAsia="仿宋_GB2312" w:hAnsi="仿宋" w:cs="仿宋"/>
                <w:sz w:val="32"/>
                <w:szCs w:val="32"/>
              </w:rPr>
            </w:pPr>
          </w:p>
        </w:tc>
      </w:tr>
      <w:tr w:rsidR="00AE4262" w:rsidTr="003D4803">
        <w:trPr>
          <w:cantSplit/>
          <w:trHeight w:hRule="exact" w:val="660"/>
          <w:jc w:val="center"/>
        </w:trPr>
        <w:tc>
          <w:tcPr>
            <w:tcW w:w="1857" w:type="dxa"/>
            <w:vAlign w:val="center"/>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913" w:type="dxa"/>
            <w:vAlign w:val="center"/>
          </w:tcPr>
          <w:p w:rsidR="00AE4262" w:rsidRPr="007D2E25" w:rsidRDefault="00AE4262" w:rsidP="003D4803">
            <w:pPr>
              <w:widowControl/>
              <w:jc w:val="center"/>
              <w:rPr>
                <w:rFonts w:ascii="仿宋_GB2312" w:eastAsia="仿宋_GB2312" w:hAnsi="仿宋" w:cs="仿宋"/>
                <w:sz w:val="32"/>
                <w:szCs w:val="32"/>
              </w:rPr>
            </w:pPr>
          </w:p>
        </w:tc>
        <w:tc>
          <w:tcPr>
            <w:tcW w:w="1616" w:type="dxa"/>
            <w:vAlign w:val="center"/>
          </w:tcPr>
          <w:p w:rsidR="00AE4262" w:rsidRPr="007D2E25" w:rsidRDefault="00AE4262" w:rsidP="003D4803">
            <w:pPr>
              <w:widowControl/>
              <w:ind w:left="160" w:hangingChars="50" w:hanging="160"/>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AE4262" w:rsidRPr="007D2E25" w:rsidRDefault="00AE4262" w:rsidP="003D4803">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r w:rsidR="00AE4262" w:rsidTr="003D4803">
        <w:trPr>
          <w:cantSplit/>
          <w:trHeight w:hRule="exact" w:val="652"/>
          <w:jc w:val="center"/>
        </w:trPr>
        <w:tc>
          <w:tcPr>
            <w:tcW w:w="1857" w:type="dxa"/>
          </w:tcPr>
          <w:p w:rsidR="00AE4262" w:rsidRPr="007D2E25" w:rsidRDefault="00AE4262" w:rsidP="003D4803">
            <w:pPr>
              <w:widowControl/>
              <w:jc w:val="center"/>
              <w:rPr>
                <w:rFonts w:ascii="仿宋_GB2312" w:eastAsia="仿宋_GB2312" w:hAnsi="仿宋" w:cs="仿宋"/>
                <w:sz w:val="32"/>
                <w:szCs w:val="32"/>
              </w:rPr>
            </w:pPr>
          </w:p>
        </w:tc>
        <w:tc>
          <w:tcPr>
            <w:tcW w:w="2413" w:type="dxa"/>
          </w:tcPr>
          <w:p w:rsidR="00AE4262" w:rsidRPr="007D2E25" w:rsidRDefault="00AE4262" w:rsidP="003D4803">
            <w:pPr>
              <w:widowControl/>
              <w:jc w:val="center"/>
              <w:rPr>
                <w:rFonts w:ascii="仿宋_GB2312" w:eastAsia="仿宋_GB2312" w:hAnsi="仿宋" w:cs="仿宋"/>
                <w:sz w:val="32"/>
                <w:szCs w:val="32"/>
              </w:rPr>
            </w:pPr>
          </w:p>
        </w:tc>
        <w:tc>
          <w:tcPr>
            <w:tcW w:w="1913" w:type="dxa"/>
          </w:tcPr>
          <w:p w:rsidR="00AE4262" w:rsidRPr="007D2E25" w:rsidRDefault="00AE4262" w:rsidP="003D4803">
            <w:pPr>
              <w:widowControl/>
              <w:jc w:val="center"/>
              <w:rPr>
                <w:rFonts w:ascii="仿宋_GB2312" w:eastAsia="仿宋_GB2312" w:hAnsi="仿宋" w:cs="仿宋"/>
                <w:sz w:val="32"/>
                <w:szCs w:val="32"/>
              </w:rPr>
            </w:pPr>
          </w:p>
        </w:tc>
        <w:tc>
          <w:tcPr>
            <w:tcW w:w="1616" w:type="dxa"/>
          </w:tcPr>
          <w:p w:rsidR="00AE4262" w:rsidRPr="007D2E25" w:rsidRDefault="00AE4262" w:rsidP="003D4803">
            <w:pPr>
              <w:widowControl/>
              <w:jc w:val="center"/>
              <w:rPr>
                <w:rFonts w:ascii="仿宋_GB2312" w:eastAsia="仿宋_GB2312" w:hAnsi="仿宋" w:cs="仿宋"/>
                <w:sz w:val="32"/>
                <w:szCs w:val="32"/>
              </w:rPr>
            </w:pPr>
          </w:p>
        </w:tc>
      </w:tr>
    </w:tbl>
    <w:p w:rsidR="00AE4262"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AE4262" w:rsidRPr="007D2E25" w:rsidRDefault="00AE4262" w:rsidP="00AE4262">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ind w:firstLineChars="200" w:firstLine="640"/>
        <w:rPr>
          <w:rFonts w:ascii="仿宋_GB2312" w:eastAsia="仿宋_GB2312" w:hAnsi="黑体"/>
          <w:kern w:val="44"/>
          <w:sz w:val="32"/>
          <w:szCs w:val="44"/>
          <w:u w:val="double"/>
        </w:rPr>
      </w:pPr>
    </w:p>
    <w:p w:rsidR="00AE4262" w:rsidRDefault="00AE4262" w:rsidP="00AE4262">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af8"/>
        <w:ind w:firstLine="180"/>
      </w:pPr>
    </w:p>
    <w:p w:rsidR="00AE4262" w:rsidRDefault="00AE4262" w:rsidP="00AE4262">
      <w:pPr>
        <w:pStyle w:val="af8"/>
        <w:ind w:firstLine="180"/>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ind w:firstLineChars="200" w:firstLine="572"/>
        <w:jc w:val="left"/>
        <w:rPr>
          <w:rFonts w:ascii="仿宋_GB2312" w:eastAsia="仿宋_GB2312" w:hAnsi="黑体"/>
          <w:spacing w:val="-17"/>
          <w:sz w:val="32"/>
          <w:szCs w:val="32"/>
        </w:rPr>
      </w:pPr>
    </w:p>
    <w:p w:rsidR="00AE4262" w:rsidRDefault="00AE4262" w:rsidP="00AE4262">
      <w:pPr>
        <w:pStyle w:val="2"/>
      </w:pPr>
    </w:p>
    <w:p w:rsidR="00AE4262" w:rsidRDefault="00AE4262" w:rsidP="00AE4262">
      <w:pPr>
        <w:pStyle w:val="2"/>
      </w:pPr>
    </w:p>
    <w:p w:rsidR="00AE4262" w:rsidRDefault="00AE4262" w:rsidP="00AE4262">
      <w:pPr>
        <w:pStyle w:val="2"/>
        <w:sectPr w:rsidR="00AE4262">
          <w:footerReference w:type="default" r:id="rId9"/>
          <w:pgSz w:w="11906" w:h="16838"/>
          <w:pgMar w:top="1418" w:right="1588" w:bottom="1418" w:left="1588" w:header="851" w:footer="992" w:gutter="0"/>
          <w:pgNumType w:fmt="numberInDash" w:start="1"/>
          <w:cols w:space="425"/>
          <w:docGrid w:type="lines" w:linePitch="312"/>
        </w:sectPr>
      </w:pPr>
    </w:p>
    <w:p w:rsidR="00AE4262" w:rsidRPr="00EE668B" w:rsidRDefault="00AE4262" w:rsidP="00AE4262">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AE4262" w:rsidRPr="00EE668B" w:rsidRDefault="00AE4262" w:rsidP="00AE4262">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AE4262" w:rsidRPr="00EE668B" w:rsidTr="003D4803">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AE4262" w:rsidRPr="00EE668B" w:rsidRDefault="00AE4262" w:rsidP="003D4803">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AE4262" w:rsidRPr="00EE668B" w:rsidTr="003D4803">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r w:rsidR="00AE4262" w:rsidRPr="00EE668B" w:rsidTr="003D4803">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r w:rsidR="00AE4262" w:rsidRPr="00EE668B" w:rsidTr="003D4803">
        <w:trPr>
          <w:trHeight w:val="508"/>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r w:rsidR="00AE4262" w:rsidRPr="00EE668B" w:rsidTr="003D4803">
        <w:trPr>
          <w:trHeight w:val="527"/>
        </w:trPr>
        <w:tc>
          <w:tcPr>
            <w:tcW w:w="993"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AE4262" w:rsidRPr="00EE668B" w:rsidRDefault="00AE4262" w:rsidP="003D4803">
            <w:pPr>
              <w:rPr>
                <w:rFonts w:ascii="仿宋_GB2312" w:eastAsia="仿宋_GB2312" w:hAnsi="仿宋" w:cs="仿宋"/>
                <w:sz w:val="32"/>
                <w:szCs w:val="32"/>
              </w:rPr>
            </w:pPr>
          </w:p>
        </w:tc>
      </w:tr>
    </w:tbl>
    <w:p w:rsidR="00AE4262" w:rsidRPr="00EE668B" w:rsidRDefault="00AE4262" w:rsidP="00AE4262">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AE4262" w:rsidRPr="00EE668B" w:rsidRDefault="00AE4262" w:rsidP="00AE4262">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AE4262" w:rsidRPr="00EE668B" w:rsidRDefault="00AE4262" w:rsidP="00AE4262">
      <w:pPr>
        <w:rPr>
          <w:rFonts w:ascii="仿宋_GB2312" w:eastAsia="仿宋_GB2312" w:hAnsi="仿宋" w:cs="仿宋"/>
          <w:sz w:val="32"/>
          <w:szCs w:val="32"/>
        </w:rPr>
      </w:pP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AE4262" w:rsidRPr="00EE668B" w:rsidRDefault="00AE4262" w:rsidP="00AE4262">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AE4262" w:rsidRPr="00EE668B" w:rsidRDefault="00AE4262" w:rsidP="00AE4262">
      <w:pPr>
        <w:pStyle w:val="2"/>
      </w:pPr>
    </w:p>
    <w:p w:rsidR="00AE4262" w:rsidRDefault="00AE4262" w:rsidP="00AE4262">
      <w:pPr>
        <w:jc w:val="left"/>
        <w:rPr>
          <w:rFonts w:ascii="仿宋_GB2312" w:eastAsia="仿宋_GB2312" w:hAnsi="黑体"/>
          <w:spacing w:val="-17"/>
          <w:sz w:val="32"/>
          <w:szCs w:val="32"/>
        </w:rPr>
        <w:sectPr w:rsidR="00AE4262" w:rsidSect="00EE668B">
          <w:pgSz w:w="16838" w:h="11906" w:orient="landscape"/>
          <w:pgMar w:top="1588" w:right="1418" w:bottom="1588" w:left="1418" w:header="851" w:footer="992" w:gutter="0"/>
          <w:pgNumType w:fmt="numberInDash" w:start="1"/>
          <w:cols w:space="425"/>
          <w:docGrid w:type="lines" w:linePitch="312"/>
        </w:sectPr>
      </w:pPr>
    </w:p>
    <w:p w:rsidR="00AE4262" w:rsidRDefault="00AE4262" w:rsidP="00AE4262">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pPr>
        <w:ind w:firstLineChars="200" w:firstLine="572"/>
        <w:rPr>
          <w:rFonts w:ascii="仿宋_GB2312" w:eastAsia="仿宋_GB2312" w:hAnsi="黑体"/>
          <w:spacing w:val="-17"/>
          <w:sz w:val="32"/>
          <w:szCs w:val="32"/>
        </w:rPr>
      </w:pPr>
    </w:p>
    <w:p w:rsidR="00AE4262" w:rsidRDefault="00AE4262" w:rsidP="00AE4262">
      <w:bookmarkStart w:id="63" w:name="_Toc26044"/>
      <w:bookmarkStart w:id="64" w:name="_Toc26949"/>
      <w:bookmarkStart w:id="65" w:name="_Toc680"/>
      <w:bookmarkStart w:id="66" w:name="_Toc32193"/>
      <w:bookmarkStart w:id="67" w:name="_Toc11966"/>
      <w:bookmarkStart w:id="68" w:name="_Toc12476"/>
      <w:bookmarkStart w:id="69" w:name="_Toc42792648"/>
      <w:bookmarkStart w:id="70" w:name="_Toc17376"/>
      <w:bookmarkStart w:id="71" w:name="_Toc19546"/>
      <w:bookmarkStart w:id="72"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AE4262" w:rsidRDefault="00AE4262" w:rsidP="00AE4262">
      <w:pPr>
        <w:pStyle w:val="2"/>
      </w:pPr>
    </w:p>
    <w:p w:rsidR="00AE4262" w:rsidRDefault="00AE4262" w:rsidP="00AE4262">
      <w:pPr>
        <w:pStyle w:val="2"/>
        <w:jc w:val="center"/>
        <w:rPr>
          <w:rFonts w:ascii="方正小标宋简体" w:eastAsia="方正小标宋简体" w:hAnsi="宋体" w:cs="宋体"/>
          <w:b/>
          <w:bCs/>
          <w:sz w:val="44"/>
        </w:rPr>
      </w:pPr>
      <w:r>
        <w:br w:type="page"/>
      </w:r>
      <w:bookmarkStart w:id="73" w:name="_Toc3720"/>
      <w:bookmarkStart w:id="74" w:name="_Toc107598010"/>
      <w:r w:rsidRPr="001A4FC5">
        <w:rPr>
          <w:rFonts w:ascii="方正小标宋简体" w:eastAsia="方正小标宋简体" w:hAnsi="宋体" w:cs="宋体" w:hint="eastAsia"/>
          <w:b/>
          <w:bCs/>
          <w:sz w:val="44"/>
        </w:rPr>
        <w:lastRenderedPageBreak/>
        <w:t>第六章  合同格式</w:t>
      </w:r>
      <w:bookmarkEnd w:id="63"/>
      <w:bookmarkEnd w:id="64"/>
      <w:bookmarkEnd w:id="65"/>
      <w:bookmarkEnd w:id="66"/>
      <w:bookmarkEnd w:id="67"/>
      <w:bookmarkEnd w:id="68"/>
      <w:bookmarkEnd w:id="69"/>
      <w:bookmarkEnd w:id="70"/>
      <w:bookmarkEnd w:id="71"/>
      <w:bookmarkEnd w:id="72"/>
      <w:bookmarkEnd w:id="73"/>
      <w:bookmarkEnd w:id="74"/>
      <w:r w:rsidR="00184E24">
        <w:rPr>
          <w:rFonts w:ascii="方正小标宋简体" w:eastAsia="方正小标宋简体" w:hAnsi="宋体" w:cs="宋体" w:hint="eastAsia"/>
          <w:b/>
          <w:bCs/>
          <w:sz w:val="44"/>
        </w:rPr>
        <w:t>及技术协议</w:t>
      </w:r>
    </w:p>
    <w:p w:rsidR="007B4F1F" w:rsidRPr="003E1693" w:rsidRDefault="007B4F1F" w:rsidP="007B4F1F">
      <w:pPr>
        <w:jc w:val="center"/>
        <w:rPr>
          <w:rFonts w:ascii="宋体" w:hAnsi="宋体"/>
          <w:b/>
          <w:bCs/>
          <w:color w:val="000000"/>
          <w:sz w:val="40"/>
          <w:szCs w:val="36"/>
        </w:rPr>
      </w:pPr>
      <w:r>
        <w:rPr>
          <w:rFonts w:ascii="宋体" w:hAnsi="宋体" w:hint="eastAsia"/>
          <w:b/>
          <w:bCs/>
          <w:color w:val="000000"/>
          <w:sz w:val="40"/>
          <w:szCs w:val="36"/>
        </w:rPr>
        <w:t>1</w:t>
      </w:r>
      <w:r>
        <w:rPr>
          <w:rFonts w:ascii="宋体" w:hAnsi="宋体"/>
          <w:b/>
          <w:bCs/>
          <w:color w:val="000000"/>
          <w:sz w:val="40"/>
          <w:szCs w:val="36"/>
        </w:rPr>
        <w:t>00V500A-2CH</w:t>
      </w:r>
      <w:r w:rsidRPr="003E1693">
        <w:rPr>
          <w:rFonts w:ascii="宋体" w:hAnsi="宋体" w:hint="eastAsia"/>
          <w:b/>
          <w:bCs/>
          <w:color w:val="000000"/>
          <w:sz w:val="40"/>
          <w:szCs w:val="36"/>
        </w:rPr>
        <w:t>充放电测试设备</w:t>
      </w:r>
    </w:p>
    <w:p w:rsidR="007B4F1F" w:rsidRPr="003E1693" w:rsidRDefault="007B4F1F" w:rsidP="007B4F1F">
      <w:pPr>
        <w:jc w:val="center"/>
        <w:rPr>
          <w:rFonts w:ascii="宋体" w:hAnsi="宋体"/>
          <w:color w:val="000000"/>
          <w:sz w:val="32"/>
          <w:szCs w:val="40"/>
        </w:rPr>
      </w:pPr>
    </w:p>
    <w:p w:rsidR="007B4F1F" w:rsidRPr="003E1693" w:rsidRDefault="007B4F1F" w:rsidP="007B4F1F">
      <w:pPr>
        <w:jc w:val="center"/>
        <w:rPr>
          <w:u w:val="single"/>
        </w:rPr>
      </w:pPr>
      <w:r w:rsidRPr="003E1693">
        <w:rPr>
          <w:rFonts w:ascii="宋体" w:hAnsi="宋体" w:hint="eastAsia"/>
          <w:color w:val="000000"/>
          <w:sz w:val="24"/>
          <w:szCs w:val="32"/>
        </w:rPr>
        <w:t>合同编号：</w:t>
      </w:r>
    </w:p>
    <w:p w:rsidR="007B4F1F" w:rsidRPr="003E1693" w:rsidRDefault="007B4F1F" w:rsidP="007B4F1F"/>
    <w:p w:rsidR="007B4F1F" w:rsidRPr="003E1693" w:rsidRDefault="007B4F1F" w:rsidP="007B4F1F">
      <w:pPr>
        <w:keepNext/>
        <w:keepLines/>
        <w:spacing w:before="240" w:after="64" w:line="320" w:lineRule="auto"/>
        <w:outlineLvl w:val="6"/>
        <w:rPr>
          <w:b/>
          <w:bCs/>
          <w:sz w:val="24"/>
          <w:lang w:val="x-none" w:eastAsia="x-none"/>
        </w:rPr>
      </w:pPr>
    </w:p>
    <w:p w:rsidR="007B4F1F" w:rsidRPr="003E1693" w:rsidRDefault="007B4F1F" w:rsidP="007B4F1F"/>
    <w:p w:rsidR="007B4F1F" w:rsidRPr="003E1693" w:rsidRDefault="007B4F1F" w:rsidP="007B4F1F">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采</w:t>
      </w:r>
    </w:p>
    <w:p w:rsidR="007B4F1F" w:rsidRPr="003E1693" w:rsidRDefault="007B4F1F" w:rsidP="007B4F1F">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购</w:t>
      </w:r>
    </w:p>
    <w:p w:rsidR="007B4F1F" w:rsidRPr="003E1693" w:rsidRDefault="007B4F1F" w:rsidP="007B4F1F">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合</w:t>
      </w:r>
    </w:p>
    <w:p w:rsidR="007B4F1F" w:rsidRPr="003E1693" w:rsidRDefault="007B4F1F" w:rsidP="007B4F1F">
      <w:pPr>
        <w:adjustRightInd w:val="0"/>
        <w:snapToGrid w:val="0"/>
        <w:spacing w:line="360" w:lineRule="auto"/>
        <w:jc w:val="center"/>
        <w:rPr>
          <w:rFonts w:ascii="宋体" w:hAnsi="宋体"/>
          <w:b/>
          <w:bCs/>
          <w:color w:val="000000"/>
          <w:sz w:val="40"/>
          <w:szCs w:val="36"/>
        </w:rPr>
      </w:pPr>
      <w:r w:rsidRPr="003E1693">
        <w:rPr>
          <w:rFonts w:ascii="宋体" w:hAnsi="宋体" w:hint="eastAsia"/>
          <w:b/>
          <w:bCs/>
          <w:color w:val="000000"/>
          <w:sz w:val="40"/>
          <w:szCs w:val="36"/>
        </w:rPr>
        <w:t>同</w:t>
      </w:r>
    </w:p>
    <w:p w:rsidR="007B4F1F" w:rsidRPr="003E1693" w:rsidRDefault="007B4F1F" w:rsidP="007B4F1F">
      <w:pPr>
        <w:adjustRightInd w:val="0"/>
        <w:snapToGrid w:val="0"/>
        <w:spacing w:line="360" w:lineRule="auto"/>
        <w:ind w:firstLineChars="200" w:firstLine="480"/>
        <w:rPr>
          <w:rFonts w:ascii="宋体" w:hAnsi="宋体"/>
          <w:color w:val="000000"/>
          <w:sz w:val="24"/>
        </w:rPr>
      </w:pPr>
    </w:p>
    <w:p w:rsidR="007B4F1F" w:rsidRPr="003E1693" w:rsidRDefault="007B4F1F" w:rsidP="007B4F1F">
      <w:pPr>
        <w:adjustRightInd w:val="0"/>
        <w:snapToGrid w:val="0"/>
        <w:spacing w:line="360" w:lineRule="auto"/>
        <w:ind w:firstLineChars="200" w:firstLine="480"/>
        <w:rPr>
          <w:rFonts w:ascii="宋体" w:hAnsi="宋体"/>
          <w:color w:val="000000"/>
          <w:sz w:val="24"/>
        </w:rPr>
      </w:pPr>
    </w:p>
    <w:p w:rsidR="007B4F1F" w:rsidRPr="003E1693" w:rsidRDefault="007B4F1F" w:rsidP="007B4F1F">
      <w:pPr>
        <w:adjustRightInd w:val="0"/>
        <w:snapToGrid w:val="0"/>
        <w:spacing w:line="360" w:lineRule="auto"/>
        <w:ind w:firstLineChars="200" w:firstLine="480"/>
        <w:rPr>
          <w:rFonts w:ascii="宋体" w:hAnsi="宋体"/>
          <w:color w:val="000000"/>
          <w:sz w:val="24"/>
        </w:rPr>
      </w:pPr>
    </w:p>
    <w:p w:rsidR="007B4F1F" w:rsidRPr="003E1693" w:rsidRDefault="007B4F1F" w:rsidP="007B4F1F">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需方（甲方）：</w:t>
      </w:r>
      <w:r w:rsidRPr="003E1693">
        <w:rPr>
          <w:rFonts w:ascii="宋体" w:hAnsi="宋体" w:hint="eastAsia"/>
          <w:color w:val="000000"/>
          <w:sz w:val="28"/>
          <w:szCs w:val="28"/>
          <w:u w:val="single"/>
        </w:rPr>
        <w:t>山东圣阳电源股份有限公司</w:t>
      </w:r>
    </w:p>
    <w:p w:rsidR="007B4F1F" w:rsidRPr="003E1693" w:rsidRDefault="007B4F1F" w:rsidP="007B4F1F">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供方（乙方）：</w:t>
      </w:r>
      <w:r w:rsidRPr="003E1693">
        <w:rPr>
          <w:rFonts w:ascii="宋体" w:hAnsi="宋体" w:hint="eastAsia"/>
          <w:color w:val="000000"/>
          <w:sz w:val="28"/>
          <w:szCs w:val="28"/>
          <w:u w:val="single"/>
        </w:rPr>
        <w:t xml:space="preserve"> </w:t>
      </w:r>
      <w:r w:rsidRPr="003E1693">
        <w:rPr>
          <w:rFonts w:ascii="宋体" w:hAnsi="宋体"/>
          <w:color w:val="000000"/>
          <w:sz w:val="28"/>
          <w:szCs w:val="28"/>
          <w:u w:val="single"/>
        </w:rPr>
        <w:t xml:space="preserve">                       </w:t>
      </w:r>
    </w:p>
    <w:p w:rsidR="007B4F1F" w:rsidRPr="003E1693" w:rsidRDefault="007B4F1F" w:rsidP="007B4F1F">
      <w:pPr>
        <w:adjustRightInd w:val="0"/>
        <w:snapToGrid w:val="0"/>
        <w:spacing w:line="360" w:lineRule="auto"/>
        <w:ind w:right="240" w:firstLineChars="800" w:firstLine="2240"/>
        <w:rPr>
          <w:rFonts w:ascii="宋体" w:hAnsi="宋体"/>
          <w:color w:val="000000"/>
          <w:sz w:val="28"/>
          <w:szCs w:val="28"/>
        </w:rPr>
      </w:pPr>
      <w:r w:rsidRPr="003E1693">
        <w:rPr>
          <w:rFonts w:ascii="宋体" w:hAnsi="宋体" w:hint="eastAsia"/>
          <w:color w:val="000000"/>
          <w:sz w:val="28"/>
          <w:szCs w:val="28"/>
        </w:rPr>
        <w:t>签 订 地 点：</w:t>
      </w:r>
      <w:r w:rsidRPr="003E1693">
        <w:rPr>
          <w:rFonts w:ascii="宋体" w:hAnsi="宋体" w:hint="eastAsia"/>
          <w:color w:val="000000"/>
          <w:sz w:val="28"/>
          <w:szCs w:val="28"/>
          <w:u w:val="single"/>
        </w:rPr>
        <w:t>山东曲阜</w:t>
      </w:r>
    </w:p>
    <w:p w:rsidR="007B4F1F" w:rsidRPr="003E1693" w:rsidRDefault="007B4F1F" w:rsidP="007B4F1F">
      <w:pPr>
        <w:adjustRightInd w:val="0"/>
        <w:snapToGrid w:val="0"/>
        <w:spacing w:line="360" w:lineRule="auto"/>
        <w:ind w:right="240" w:firstLineChars="800" w:firstLine="2240"/>
        <w:rPr>
          <w:rFonts w:ascii="宋体" w:hAnsi="宋体" w:cs="Arial"/>
          <w:color w:val="000000"/>
          <w:kern w:val="0"/>
          <w:sz w:val="28"/>
          <w:szCs w:val="28"/>
        </w:rPr>
      </w:pPr>
      <w:r w:rsidRPr="003E1693">
        <w:rPr>
          <w:rFonts w:ascii="宋体" w:hAnsi="宋体" w:hint="eastAsia"/>
          <w:color w:val="000000"/>
          <w:sz w:val="28"/>
          <w:szCs w:val="28"/>
        </w:rPr>
        <w:t>签 订 日 期：</w:t>
      </w:r>
      <w:r w:rsidRPr="003E1693">
        <w:rPr>
          <w:rFonts w:ascii="宋体" w:hAnsi="宋体" w:hint="eastAsia"/>
          <w:color w:val="000000"/>
          <w:sz w:val="28"/>
          <w:szCs w:val="28"/>
          <w:u w:val="single"/>
        </w:rPr>
        <w:t>20</w:t>
      </w:r>
      <w:r w:rsidRPr="003E1693">
        <w:rPr>
          <w:rFonts w:ascii="宋体" w:hAnsi="宋体"/>
          <w:color w:val="000000"/>
          <w:sz w:val="28"/>
          <w:szCs w:val="28"/>
          <w:u w:val="single"/>
        </w:rPr>
        <w:t>22</w:t>
      </w:r>
      <w:r w:rsidRPr="003E1693">
        <w:rPr>
          <w:rFonts w:ascii="宋体" w:hAnsi="宋体" w:hint="eastAsia"/>
          <w:color w:val="000000"/>
          <w:sz w:val="28"/>
          <w:szCs w:val="28"/>
          <w:u w:val="single"/>
        </w:rPr>
        <w:t>年XX月</w:t>
      </w:r>
      <w:r w:rsidRPr="003E1693">
        <w:rPr>
          <w:rFonts w:ascii="宋体" w:hAnsi="宋体" w:hint="eastAsia"/>
          <w:sz w:val="28"/>
          <w:szCs w:val="28"/>
          <w:u w:val="single"/>
        </w:rPr>
        <w:t>XX</w:t>
      </w:r>
      <w:r w:rsidRPr="003E1693">
        <w:rPr>
          <w:rFonts w:ascii="宋体" w:hAnsi="宋体" w:hint="eastAsia"/>
          <w:color w:val="000000"/>
          <w:sz w:val="28"/>
          <w:szCs w:val="28"/>
          <w:u w:val="single"/>
        </w:rPr>
        <w:t>日</w:t>
      </w:r>
    </w:p>
    <w:p w:rsidR="007B4F1F" w:rsidRDefault="007B4F1F" w:rsidP="007B4F1F">
      <w:pPr>
        <w:rPr>
          <w:rFonts w:ascii="宋体" w:hAnsi="宋体" w:cs="宋体"/>
          <w:sz w:val="24"/>
        </w:rPr>
      </w:pPr>
    </w:p>
    <w:p w:rsidR="007B4F1F" w:rsidRDefault="007B4F1F" w:rsidP="007B4F1F">
      <w:pPr>
        <w:rPr>
          <w:rFonts w:ascii="宋体" w:hAnsi="宋体" w:cs="宋体"/>
          <w:sz w:val="24"/>
        </w:rPr>
      </w:pPr>
    </w:p>
    <w:p w:rsidR="007B4F1F" w:rsidRDefault="007B4F1F" w:rsidP="007B4F1F">
      <w:pPr>
        <w:rPr>
          <w:rFonts w:ascii="宋体" w:hAnsi="宋体" w:cs="宋体"/>
          <w:sz w:val="24"/>
        </w:rPr>
      </w:pPr>
    </w:p>
    <w:p w:rsidR="007B4F1F" w:rsidRDefault="007B4F1F" w:rsidP="007B4F1F">
      <w:pPr>
        <w:pStyle w:val="2"/>
      </w:pPr>
    </w:p>
    <w:p w:rsidR="007B4F1F" w:rsidRDefault="007B4F1F" w:rsidP="007B4F1F">
      <w:pPr>
        <w:pStyle w:val="2"/>
      </w:pPr>
    </w:p>
    <w:p w:rsidR="007B4F1F" w:rsidRPr="007B4F1F" w:rsidRDefault="007B4F1F" w:rsidP="007B4F1F">
      <w:pPr>
        <w:pStyle w:val="2"/>
        <w:rPr>
          <w:rFonts w:hint="eastAsia"/>
        </w:rPr>
      </w:pPr>
      <w:bookmarkStart w:id="75" w:name="_GoBack"/>
      <w:bookmarkEnd w:id="75"/>
    </w:p>
    <w:p w:rsidR="007B4F1F" w:rsidRDefault="007B4F1F" w:rsidP="007B4F1F">
      <w:pPr>
        <w:rPr>
          <w:rFonts w:ascii="宋体" w:hAnsi="宋体" w:cs="宋体"/>
          <w:sz w:val="24"/>
        </w:rPr>
      </w:pPr>
    </w:p>
    <w:p w:rsidR="007B4F1F" w:rsidRPr="003E1693" w:rsidRDefault="007B4F1F" w:rsidP="007B4F1F">
      <w:pPr>
        <w:autoSpaceDE w:val="0"/>
        <w:autoSpaceDN w:val="0"/>
        <w:adjustRightInd w:val="0"/>
        <w:spacing w:beforeLines="50" w:before="156" w:line="460" w:lineRule="exact"/>
        <w:ind w:firstLineChars="200" w:firstLine="480"/>
        <w:jc w:val="left"/>
        <w:rPr>
          <w:rFonts w:ascii="宋体" w:hAnsi="宋体"/>
          <w:bCs/>
          <w:sz w:val="24"/>
        </w:rPr>
      </w:pPr>
      <w:bookmarkStart w:id="76" w:name="OLE_LINK1"/>
      <w:bookmarkStart w:id="77" w:name="OLE_LINK3"/>
      <w:r w:rsidRPr="003E1693">
        <w:rPr>
          <w:rFonts w:ascii="宋体" w:hAnsi="宋体" w:hint="eastAsia"/>
          <w:color w:val="000000"/>
          <w:sz w:val="24"/>
        </w:rPr>
        <w:lastRenderedPageBreak/>
        <w:t>双方根据</w:t>
      </w:r>
      <w:r w:rsidRPr="003E1693">
        <w:rPr>
          <w:rFonts w:ascii="宋体" w:hAnsi="宋体"/>
          <w:color w:val="000000"/>
          <w:sz w:val="24"/>
        </w:rPr>
        <w:t>《</w:t>
      </w:r>
      <w:r w:rsidRPr="003E1693">
        <w:rPr>
          <w:rFonts w:ascii="宋体" w:hAnsi="宋体" w:hint="eastAsia"/>
          <w:color w:val="000000"/>
          <w:sz w:val="24"/>
        </w:rPr>
        <w:t>中华人民共和国民法典</w:t>
      </w:r>
      <w:r w:rsidRPr="003E1693">
        <w:rPr>
          <w:rFonts w:ascii="宋体" w:hAnsi="宋体"/>
          <w:color w:val="000000"/>
          <w:sz w:val="24"/>
        </w:rPr>
        <w:t>》</w:t>
      </w:r>
      <w:r w:rsidRPr="003E1693">
        <w:rPr>
          <w:rFonts w:ascii="宋体" w:hAnsi="宋体" w:hint="eastAsia"/>
          <w:color w:val="000000"/>
          <w:sz w:val="24"/>
        </w:rPr>
        <w:t>等</w:t>
      </w:r>
      <w:r w:rsidRPr="003E1693">
        <w:rPr>
          <w:rFonts w:ascii="宋体" w:hAnsi="宋体"/>
          <w:color w:val="000000"/>
          <w:sz w:val="24"/>
        </w:rPr>
        <w:t>相关法律</w:t>
      </w:r>
      <w:r w:rsidRPr="003E1693">
        <w:rPr>
          <w:rFonts w:ascii="宋体" w:hAnsi="宋体" w:hint="eastAsia"/>
          <w:bCs/>
          <w:sz w:val="24"/>
        </w:rPr>
        <w:t>法规</w:t>
      </w:r>
      <w:r w:rsidRPr="003E1693">
        <w:rPr>
          <w:rFonts w:ascii="宋体" w:hAnsi="宋体"/>
          <w:color w:val="000000"/>
          <w:sz w:val="24"/>
        </w:rPr>
        <w:t>规定，</w:t>
      </w:r>
      <w:r w:rsidRPr="003E1693">
        <w:rPr>
          <w:rFonts w:ascii="宋体" w:hAnsi="宋体" w:hint="eastAsia"/>
          <w:bCs/>
          <w:sz w:val="24"/>
        </w:rPr>
        <w:t>遵循平等自愿、诚实信用、长期合作、互惠互利的原则，经友好协商，就本合同约定的甲方向</w:t>
      </w:r>
      <w:r w:rsidRPr="003E1693">
        <w:rPr>
          <w:rFonts w:ascii="宋体" w:hAnsi="宋体"/>
          <w:bCs/>
          <w:sz w:val="24"/>
        </w:rPr>
        <w:t>乙方采购</w:t>
      </w:r>
      <w:r w:rsidRPr="003E1693">
        <w:rPr>
          <w:rFonts w:ascii="宋体" w:hAnsi="宋体" w:hint="eastAsia"/>
          <w:bCs/>
          <w:color w:val="000000"/>
          <w:sz w:val="24"/>
          <w:u w:val="single"/>
        </w:rPr>
        <w:t xml:space="preserve"> </w:t>
      </w:r>
      <w:r>
        <w:rPr>
          <w:rFonts w:ascii="宋体" w:hAnsi="宋体" w:hint="eastAsia"/>
          <w:bCs/>
          <w:color w:val="000000"/>
          <w:sz w:val="24"/>
          <w:u w:val="single"/>
        </w:rPr>
        <w:t>1</w:t>
      </w:r>
      <w:r>
        <w:rPr>
          <w:rFonts w:ascii="宋体" w:hAnsi="宋体"/>
          <w:bCs/>
          <w:color w:val="000000"/>
          <w:sz w:val="24"/>
          <w:u w:val="single"/>
        </w:rPr>
        <w:t>00V500A-2CH充放电测试</w:t>
      </w:r>
      <w:r w:rsidRPr="003E1693">
        <w:rPr>
          <w:rFonts w:ascii="宋体" w:hAnsi="宋体"/>
          <w:bCs/>
          <w:color w:val="000000"/>
          <w:sz w:val="24"/>
          <w:u w:val="single"/>
        </w:rPr>
        <w:t xml:space="preserve">   </w:t>
      </w:r>
      <w:r w:rsidRPr="003E1693">
        <w:rPr>
          <w:rFonts w:ascii="宋体" w:hAnsi="宋体"/>
          <w:bCs/>
          <w:color w:val="000000"/>
          <w:sz w:val="24"/>
        </w:rPr>
        <w:t>设备</w:t>
      </w:r>
      <w:r w:rsidRPr="003E1693">
        <w:rPr>
          <w:rFonts w:ascii="宋体" w:hAnsi="宋体" w:hint="eastAsia"/>
          <w:bCs/>
          <w:color w:val="000000"/>
          <w:sz w:val="24"/>
        </w:rPr>
        <w:t>事宜</w:t>
      </w:r>
      <w:r w:rsidRPr="003E1693">
        <w:rPr>
          <w:rFonts w:ascii="宋体" w:hAnsi="宋体" w:hint="eastAsia"/>
          <w:bCs/>
          <w:sz w:val="24"/>
        </w:rPr>
        <w:t>达成以下条款，以</w:t>
      </w:r>
      <w:proofErr w:type="gramStart"/>
      <w:r w:rsidRPr="003E1693">
        <w:rPr>
          <w:rFonts w:ascii="宋体" w:hAnsi="宋体" w:hint="eastAsia"/>
          <w:bCs/>
          <w:sz w:val="24"/>
        </w:rPr>
        <w:t>兹共同</w:t>
      </w:r>
      <w:proofErr w:type="gramEnd"/>
      <w:r w:rsidRPr="003E1693">
        <w:rPr>
          <w:rFonts w:ascii="宋体" w:hAnsi="宋体" w:hint="eastAsia"/>
          <w:bCs/>
          <w:sz w:val="24"/>
        </w:rPr>
        <w:t>遵守。</w:t>
      </w:r>
    </w:p>
    <w:p w:rsidR="007B4F1F" w:rsidRDefault="007B4F1F" w:rsidP="007B4F1F">
      <w:pPr>
        <w:numPr>
          <w:ilvl w:val="0"/>
          <w:numId w:val="22"/>
        </w:numPr>
        <w:autoSpaceDE w:val="0"/>
        <w:autoSpaceDN w:val="0"/>
        <w:adjustRightInd w:val="0"/>
        <w:spacing w:line="460" w:lineRule="exact"/>
        <w:jc w:val="left"/>
        <w:rPr>
          <w:rFonts w:ascii="宋体" w:hAnsi="宋体"/>
          <w:b/>
          <w:color w:val="000000"/>
          <w:sz w:val="24"/>
        </w:rPr>
      </w:pPr>
      <w:r w:rsidRPr="003E1693">
        <w:rPr>
          <w:rFonts w:ascii="宋体" w:hAnsi="宋体" w:hint="eastAsia"/>
          <w:b/>
          <w:color w:val="000000"/>
          <w:sz w:val="24"/>
        </w:rPr>
        <w:t>设备名称、规格、数量、金额：</w:t>
      </w:r>
    </w:p>
    <w:tbl>
      <w:tblPr>
        <w:tblStyle w:val="afb"/>
        <w:tblpPr w:leftFromText="181" w:rightFromText="181" w:vertAnchor="text" w:horzAnchor="page" w:tblpXSpec="center" w:tblpY="1"/>
        <w:tblOverlap w:val="never"/>
        <w:tblW w:w="8973" w:type="dxa"/>
        <w:jc w:val="center"/>
        <w:tblLayout w:type="fixed"/>
        <w:tblLook w:val="04A0" w:firstRow="1" w:lastRow="0" w:firstColumn="1" w:lastColumn="0" w:noHBand="0" w:noVBand="1"/>
      </w:tblPr>
      <w:tblGrid>
        <w:gridCol w:w="517"/>
        <w:gridCol w:w="2169"/>
        <w:gridCol w:w="2699"/>
        <w:gridCol w:w="376"/>
        <w:gridCol w:w="436"/>
        <w:gridCol w:w="983"/>
        <w:gridCol w:w="1793"/>
      </w:tblGrid>
      <w:tr w:rsidR="007B4F1F" w:rsidRPr="002C6808" w:rsidTr="00FF3EC5">
        <w:trPr>
          <w:jc w:val="center"/>
        </w:trPr>
        <w:tc>
          <w:tcPr>
            <w:tcW w:w="517" w:type="dxa"/>
            <w:vAlign w:val="center"/>
          </w:tcPr>
          <w:p w:rsidR="007B4F1F" w:rsidRPr="002C6808" w:rsidRDefault="007B4F1F" w:rsidP="007B4F1F">
            <w:pPr>
              <w:pStyle w:val="af4"/>
              <w:numPr>
                <w:ilvl w:val="0"/>
                <w:numId w:val="22"/>
              </w:numPr>
              <w:spacing w:line="440" w:lineRule="exact"/>
              <w:ind w:firstLineChars="0"/>
              <w:jc w:val="left"/>
              <w:rPr>
                <w:rFonts w:ascii="仿宋_GB2312" w:eastAsia="仿宋_GB2312"/>
                <w:szCs w:val="21"/>
              </w:rPr>
            </w:pPr>
            <w:r w:rsidRPr="002C6808">
              <w:rPr>
                <w:rFonts w:ascii="仿宋_GB2312" w:eastAsia="仿宋_GB2312" w:hint="eastAsia"/>
                <w:szCs w:val="21"/>
              </w:rPr>
              <w:t>序号</w:t>
            </w:r>
          </w:p>
        </w:tc>
        <w:tc>
          <w:tcPr>
            <w:tcW w:w="2169" w:type="dxa"/>
            <w:vAlign w:val="center"/>
          </w:tcPr>
          <w:p w:rsidR="007B4F1F" w:rsidRPr="002C6808" w:rsidRDefault="007B4F1F" w:rsidP="00FF3EC5">
            <w:pPr>
              <w:spacing w:line="440" w:lineRule="exact"/>
              <w:jc w:val="center"/>
              <w:rPr>
                <w:rFonts w:ascii="仿宋_GB2312" w:eastAsia="仿宋_GB2312"/>
                <w:szCs w:val="21"/>
              </w:rPr>
            </w:pPr>
            <w:r w:rsidRPr="002C6808">
              <w:rPr>
                <w:rFonts w:ascii="仿宋_GB2312" w:eastAsia="仿宋_GB2312" w:hint="eastAsia"/>
                <w:szCs w:val="21"/>
              </w:rPr>
              <w:t>设备名称</w:t>
            </w:r>
          </w:p>
        </w:tc>
        <w:tc>
          <w:tcPr>
            <w:tcW w:w="2699" w:type="dxa"/>
            <w:vAlign w:val="center"/>
          </w:tcPr>
          <w:p w:rsidR="007B4F1F" w:rsidRPr="002C6808" w:rsidRDefault="007B4F1F" w:rsidP="00FF3EC5">
            <w:pPr>
              <w:spacing w:line="440" w:lineRule="exact"/>
              <w:jc w:val="left"/>
              <w:rPr>
                <w:rFonts w:ascii="仿宋_GB2312" w:eastAsia="仿宋_GB2312"/>
                <w:szCs w:val="21"/>
              </w:rPr>
            </w:pPr>
            <w:r w:rsidRPr="002C6808">
              <w:rPr>
                <w:rFonts w:ascii="仿宋_GB2312" w:eastAsia="仿宋_GB2312" w:hint="eastAsia"/>
                <w:szCs w:val="21"/>
              </w:rPr>
              <w:t>规格/参数/要求</w:t>
            </w:r>
          </w:p>
        </w:tc>
        <w:tc>
          <w:tcPr>
            <w:tcW w:w="376" w:type="dxa"/>
            <w:vAlign w:val="center"/>
          </w:tcPr>
          <w:p w:rsidR="007B4F1F" w:rsidRPr="002C6808" w:rsidRDefault="007B4F1F" w:rsidP="00FF3EC5">
            <w:pPr>
              <w:spacing w:line="440" w:lineRule="exact"/>
              <w:jc w:val="left"/>
              <w:rPr>
                <w:rFonts w:ascii="仿宋_GB2312" w:eastAsia="仿宋_GB2312"/>
                <w:szCs w:val="21"/>
              </w:rPr>
            </w:pPr>
            <w:r w:rsidRPr="002C6808">
              <w:rPr>
                <w:rFonts w:ascii="仿宋_GB2312" w:eastAsia="仿宋_GB2312" w:hint="eastAsia"/>
                <w:szCs w:val="21"/>
              </w:rPr>
              <w:t>单位</w:t>
            </w:r>
          </w:p>
        </w:tc>
        <w:tc>
          <w:tcPr>
            <w:tcW w:w="436" w:type="dxa"/>
            <w:vAlign w:val="center"/>
          </w:tcPr>
          <w:p w:rsidR="007B4F1F" w:rsidRPr="002C6808" w:rsidRDefault="007B4F1F" w:rsidP="00FF3EC5">
            <w:pPr>
              <w:spacing w:line="440" w:lineRule="exact"/>
              <w:jc w:val="left"/>
              <w:rPr>
                <w:rFonts w:ascii="仿宋_GB2312" w:eastAsia="仿宋_GB2312"/>
                <w:szCs w:val="21"/>
              </w:rPr>
            </w:pPr>
            <w:r w:rsidRPr="002C6808">
              <w:rPr>
                <w:rFonts w:ascii="仿宋_GB2312" w:eastAsia="仿宋_GB2312" w:hint="eastAsia"/>
                <w:szCs w:val="21"/>
              </w:rPr>
              <w:t>数量</w:t>
            </w:r>
          </w:p>
        </w:tc>
        <w:tc>
          <w:tcPr>
            <w:tcW w:w="983" w:type="dxa"/>
            <w:vAlign w:val="center"/>
          </w:tcPr>
          <w:p w:rsidR="007B4F1F" w:rsidRPr="002C6808" w:rsidRDefault="007B4F1F" w:rsidP="00FF3EC5">
            <w:pPr>
              <w:spacing w:line="440" w:lineRule="exact"/>
              <w:jc w:val="left"/>
              <w:rPr>
                <w:rFonts w:ascii="仿宋_GB2312" w:eastAsia="仿宋_GB2312"/>
                <w:szCs w:val="21"/>
              </w:rPr>
            </w:pPr>
            <w:r w:rsidRPr="002C6808">
              <w:rPr>
                <w:rFonts w:ascii="仿宋_GB2312" w:eastAsia="仿宋_GB2312" w:hint="eastAsia"/>
                <w:szCs w:val="21"/>
              </w:rPr>
              <w:t>报价（元）</w:t>
            </w:r>
          </w:p>
        </w:tc>
        <w:tc>
          <w:tcPr>
            <w:tcW w:w="1793" w:type="dxa"/>
            <w:vAlign w:val="center"/>
          </w:tcPr>
          <w:p w:rsidR="007B4F1F" w:rsidRPr="002C6808" w:rsidRDefault="007B4F1F" w:rsidP="00FF3EC5">
            <w:pPr>
              <w:spacing w:line="440" w:lineRule="exact"/>
              <w:jc w:val="left"/>
              <w:rPr>
                <w:rFonts w:ascii="仿宋_GB2312" w:eastAsia="仿宋_GB2312"/>
                <w:szCs w:val="21"/>
              </w:rPr>
            </w:pPr>
            <w:r w:rsidRPr="002C6808">
              <w:rPr>
                <w:rFonts w:ascii="仿宋_GB2312" w:eastAsia="仿宋_GB2312" w:hint="eastAsia"/>
                <w:szCs w:val="21"/>
              </w:rPr>
              <w:t>备注</w:t>
            </w:r>
          </w:p>
        </w:tc>
      </w:tr>
      <w:tr w:rsidR="007B4F1F" w:rsidRPr="002C6808" w:rsidTr="00FF3EC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7B4F1F" w:rsidRPr="00B31614" w:rsidRDefault="007B4F1F" w:rsidP="00FF3EC5">
            <w:pPr>
              <w:widowControl/>
              <w:spacing w:line="460" w:lineRule="exact"/>
              <w:jc w:val="center"/>
              <w:rPr>
                <w:rFonts w:ascii="宋体" w:hAnsi="宋体" w:cs="宋体"/>
                <w:color w:val="000000"/>
                <w:szCs w:val="21"/>
              </w:rPr>
            </w:pPr>
            <w:r w:rsidRPr="00B31614">
              <w:rPr>
                <w:rFonts w:ascii="宋体" w:hAnsi="宋体" w:cs="宋体" w:hint="eastAsia"/>
                <w:color w:val="000000"/>
                <w:szCs w:val="21"/>
              </w:rPr>
              <w:t>1</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B4F1F" w:rsidRPr="00B31614" w:rsidRDefault="007B4F1F" w:rsidP="00FF3EC5">
            <w:pPr>
              <w:adjustRightInd w:val="0"/>
              <w:snapToGrid w:val="0"/>
              <w:jc w:val="center"/>
              <w:rPr>
                <w:rFonts w:ascii="仿宋" w:eastAsia="仿宋" w:hAnsi="仿宋"/>
                <w:szCs w:val="21"/>
              </w:rPr>
            </w:pPr>
            <w:r w:rsidRPr="00B31614">
              <w:rPr>
                <w:rFonts w:ascii="仿宋" w:eastAsia="仿宋" w:hAnsi="仿宋" w:hint="eastAsia"/>
                <w:szCs w:val="21"/>
              </w:rPr>
              <w:t>1</w:t>
            </w:r>
            <w:r w:rsidRPr="00B31614">
              <w:rPr>
                <w:rFonts w:ascii="仿宋" w:eastAsia="仿宋" w:hAnsi="仿宋"/>
                <w:szCs w:val="21"/>
              </w:rPr>
              <w:t>00V500A</w:t>
            </w:r>
            <w:r w:rsidRPr="00B31614">
              <w:rPr>
                <w:rFonts w:ascii="仿宋" w:eastAsia="仿宋" w:hAnsi="仿宋" w:hint="eastAsia"/>
                <w:szCs w:val="21"/>
              </w:rPr>
              <w:t>-</w:t>
            </w:r>
            <w:r w:rsidRPr="00B31614">
              <w:rPr>
                <w:rFonts w:ascii="仿宋" w:eastAsia="仿宋" w:hAnsi="仿宋"/>
                <w:szCs w:val="21"/>
              </w:rPr>
              <w:t>2CH设备</w:t>
            </w:r>
          </w:p>
        </w:tc>
        <w:tc>
          <w:tcPr>
            <w:tcW w:w="2699" w:type="dxa"/>
            <w:vAlign w:val="center"/>
          </w:tcPr>
          <w:p w:rsidR="007B4F1F" w:rsidRPr="002C6808" w:rsidRDefault="007B4F1F" w:rsidP="00FF3EC5">
            <w:pPr>
              <w:spacing w:line="440" w:lineRule="exact"/>
              <w:jc w:val="left"/>
              <w:rPr>
                <w:rFonts w:ascii="仿宋_GB2312" w:eastAsia="仿宋_GB2312"/>
                <w:szCs w:val="21"/>
              </w:rPr>
            </w:pPr>
          </w:p>
        </w:tc>
        <w:tc>
          <w:tcPr>
            <w:tcW w:w="376" w:type="dxa"/>
            <w:vAlign w:val="center"/>
          </w:tcPr>
          <w:p w:rsidR="007B4F1F" w:rsidRPr="002C6808" w:rsidRDefault="007B4F1F" w:rsidP="00FF3EC5">
            <w:pPr>
              <w:spacing w:line="440" w:lineRule="exact"/>
              <w:jc w:val="left"/>
              <w:rPr>
                <w:rFonts w:ascii="仿宋_GB2312" w:eastAsia="仿宋_GB2312"/>
                <w:szCs w:val="21"/>
              </w:rPr>
            </w:pPr>
          </w:p>
        </w:tc>
        <w:tc>
          <w:tcPr>
            <w:tcW w:w="436" w:type="dxa"/>
            <w:vAlign w:val="center"/>
          </w:tcPr>
          <w:p w:rsidR="007B4F1F" w:rsidRPr="002C6808" w:rsidRDefault="007B4F1F" w:rsidP="00FF3EC5">
            <w:pPr>
              <w:spacing w:line="440" w:lineRule="exact"/>
              <w:jc w:val="left"/>
              <w:rPr>
                <w:rFonts w:ascii="仿宋_GB2312" w:eastAsia="仿宋_GB2312"/>
                <w:szCs w:val="21"/>
              </w:rPr>
            </w:pPr>
          </w:p>
        </w:tc>
        <w:tc>
          <w:tcPr>
            <w:tcW w:w="983" w:type="dxa"/>
            <w:vAlign w:val="center"/>
          </w:tcPr>
          <w:p w:rsidR="007B4F1F" w:rsidRPr="002C6808" w:rsidRDefault="007B4F1F" w:rsidP="00FF3EC5">
            <w:pPr>
              <w:spacing w:line="440" w:lineRule="exact"/>
              <w:jc w:val="left"/>
              <w:rPr>
                <w:rFonts w:ascii="仿宋_GB2312" w:eastAsia="仿宋_GB2312"/>
                <w:szCs w:val="21"/>
              </w:rPr>
            </w:pPr>
          </w:p>
        </w:tc>
        <w:tc>
          <w:tcPr>
            <w:tcW w:w="1793" w:type="dxa"/>
            <w:vAlign w:val="center"/>
          </w:tcPr>
          <w:p w:rsidR="007B4F1F" w:rsidRPr="002C6808" w:rsidRDefault="007B4F1F" w:rsidP="00FF3EC5">
            <w:pPr>
              <w:spacing w:line="440" w:lineRule="exact"/>
              <w:jc w:val="left"/>
              <w:rPr>
                <w:rFonts w:ascii="仿宋_GB2312" w:eastAsia="仿宋_GB2312"/>
                <w:szCs w:val="21"/>
              </w:rPr>
            </w:pPr>
          </w:p>
        </w:tc>
      </w:tr>
      <w:tr w:rsidR="007B4F1F" w:rsidRPr="002C6808" w:rsidTr="00FF3EC5">
        <w:trPr>
          <w:jc w:val="center"/>
        </w:trPr>
        <w:tc>
          <w:tcPr>
            <w:tcW w:w="517" w:type="dxa"/>
            <w:tcBorders>
              <w:top w:val="single" w:sz="4" w:space="0" w:color="auto"/>
              <w:left w:val="single" w:sz="4" w:space="0" w:color="auto"/>
              <w:bottom w:val="single" w:sz="4" w:space="0" w:color="auto"/>
              <w:right w:val="single" w:sz="4" w:space="0" w:color="auto"/>
            </w:tcBorders>
            <w:vAlign w:val="center"/>
          </w:tcPr>
          <w:p w:rsidR="007B4F1F" w:rsidRPr="00B31614" w:rsidRDefault="007B4F1F" w:rsidP="00FF3EC5">
            <w:pPr>
              <w:widowControl/>
              <w:spacing w:line="460" w:lineRule="exact"/>
              <w:jc w:val="center"/>
              <w:rPr>
                <w:rFonts w:ascii="宋体" w:hAnsi="宋体" w:cs="宋体"/>
                <w:color w:val="000000"/>
                <w:szCs w:val="21"/>
              </w:rPr>
            </w:pPr>
            <w:r w:rsidRPr="00B31614">
              <w:rPr>
                <w:rFonts w:ascii="宋体" w:hAnsi="宋体" w:cs="宋体" w:hint="eastAsia"/>
                <w:color w:val="000000"/>
                <w:szCs w:val="21"/>
              </w:rPr>
              <w:t>2</w:t>
            </w:r>
          </w:p>
        </w:tc>
        <w:tc>
          <w:tcPr>
            <w:tcW w:w="2169" w:type="dxa"/>
            <w:tcBorders>
              <w:top w:val="single" w:sz="4" w:space="0" w:color="auto"/>
              <w:left w:val="single" w:sz="4" w:space="0" w:color="auto"/>
              <w:bottom w:val="single" w:sz="4" w:space="0" w:color="auto"/>
              <w:right w:val="single" w:sz="4" w:space="0" w:color="auto"/>
            </w:tcBorders>
            <w:shd w:val="clear" w:color="auto" w:fill="auto"/>
            <w:vAlign w:val="center"/>
          </w:tcPr>
          <w:p w:rsidR="007B4F1F" w:rsidRPr="00B31614" w:rsidRDefault="007B4F1F" w:rsidP="00FF3EC5">
            <w:pPr>
              <w:adjustRightInd w:val="0"/>
              <w:snapToGrid w:val="0"/>
              <w:jc w:val="center"/>
              <w:rPr>
                <w:rFonts w:ascii="仿宋" w:eastAsia="仿宋" w:hAnsi="仿宋"/>
                <w:szCs w:val="21"/>
              </w:rPr>
            </w:pPr>
            <w:r w:rsidRPr="00B31614">
              <w:rPr>
                <w:rFonts w:ascii="仿宋" w:eastAsia="仿宋" w:hAnsi="仿宋" w:hint="eastAsia"/>
                <w:szCs w:val="21"/>
              </w:rPr>
              <w:t>辅助通道</w:t>
            </w:r>
          </w:p>
        </w:tc>
        <w:tc>
          <w:tcPr>
            <w:tcW w:w="2699" w:type="dxa"/>
            <w:vAlign w:val="center"/>
          </w:tcPr>
          <w:p w:rsidR="007B4F1F" w:rsidRPr="002C6808" w:rsidRDefault="007B4F1F" w:rsidP="00FF3EC5">
            <w:pPr>
              <w:spacing w:line="440" w:lineRule="exact"/>
              <w:jc w:val="left"/>
              <w:rPr>
                <w:rFonts w:ascii="仿宋_GB2312" w:eastAsia="仿宋_GB2312"/>
                <w:szCs w:val="21"/>
              </w:rPr>
            </w:pPr>
          </w:p>
        </w:tc>
        <w:tc>
          <w:tcPr>
            <w:tcW w:w="376" w:type="dxa"/>
            <w:vAlign w:val="center"/>
          </w:tcPr>
          <w:p w:rsidR="007B4F1F" w:rsidRPr="002C6808" w:rsidRDefault="007B4F1F" w:rsidP="00FF3EC5">
            <w:pPr>
              <w:spacing w:line="440" w:lineRule="exact"/>
              <w:jc w:val="left"/>
              <w:rPr>
                <w:rFonts w:ascii="仿宋_GB2312" w:eastAsia="仿宋_GB2312"/>
                <w:szCs w:val="21"/>
              </w:rPr>
            </w:pPr>
          </w:p>
        </w:tc>
        <w:tc>
          <w:tcPr>
            <w:tcW w:w="436" w:type="dxa"/>
            <w:vAlign w:val="center"/>
          </w:tcPr>
          <w:p w:rsidR="007B4F1F" w:rsidRPr="002C6808" w:rsidRDefault="007B4F1F" w:rsidP="00FF3EC5">
            <w:pPr>
              <w:spacing w:line="440" w:lineRule="exact"/>
              <w:jc w:val="left"/>
              <w:rPr>
                <w:rFonts w:ascii="仿宋_GB2312" w:eastAsia="仿宋_GB2312"/>
                <w:szCs w:val="21"/>
              </w:rPr>
            </w:pPr>
          </w:p>
        </w:tc>
        <w:tc>
          <w:tcPr>
            <w:tcW w:w="983" w:type="dxa"/>
            <w:vAlign w:val="center"/>
          </w:tcPr>
          <w:p w:rsidR="007B4F1F" w:rsidRPr="002C6808" w:rsidRDefault="007B4F1F" w:rsidP="00FF3EC5">
            <w:pPr>
              <w:spacing w:line="440" w:lineRule="exact"/>
              <w:jc w:val="left"/>
              <w:rPr>
                <w:rFonts w:ascii="仿宋_GB2312" w:eastAsia="仿宋_GB2312"/>
                <w:szCs w:val="21"/>
              </w:rPr>
            </w:pPr>
          </w:p>
        </w:tc>
        <w:tc>
          <w:tcPr>
            <w:tcW w:w="1793" w:type="dxa"/>
            <w:vAlign w:val="center"/>
          </w:tcPr>
          <w:p w:rsidR="007B4F1F" w:rsidRPr="002C6808" w:rsidRDefault="007B4F1F" w:rsidP="00FF3EC5">
            <w:pPr>
              <w:spacing w:line="440" w:lineRule="exact"/>
              <w:jc w:val="left"/>
              <w:rPr>
                <w:rFonts w:ascii="仿宋_GB2312" w:eastAsia="仿宋_GB2312"/>
                <w:szCs w:val="21"/>
              </w:rPr>
            </w:pPr>
          </w:p>
        </w:tc>
      </w:tr>
      <w:tr w:rsidR="007B4F1F" w:rsidRPr="002C6808" w:rsidTr="00FF3EC5">
        <w:trPr>
          <w:jc w:val="center"/>
        </w:trPr>
        <w:tc>
          <w:tcPr>
            <w:tcW w:w="517" w:type="dxa"/>
            <w:vAlign w:val="center"/>
          </w:tcPr>
          <w:p w:rsidR="007B4F1F" w:rsidRPr="002C6808" w:rsidRDefault="007B4F1F" w:rsidP="00FF3EC5">
            <w:pPr>
              <w:spacing w:line="440" w:lineRule="exact"/>
              <w:jc w:val="left"/>
              <w:rPr>
                <w:rFonts w:ascii="仿宋_GB2312" w:eastAsia="仿宋_GB2312"/>
                <w:szCs w:val="21"/>
              </w:rPr>
            </w:pPr>
          </w:p>
        </w:tc>
        <w:tc>
          <w:tcPr>
            <w:tcW w:w="2169" w:type="dxa"/>
            <w:vAlign w:val="center"/>
          </w:tcPr>
          <w:p w:rsidR="007B4F1F" w:rsidRPr="002C6808" w:rsidRDefault="007B4F1F" w:rsidP="00FF3EC5">
            <w:pPr>
              <w:spacing w:line="440" w:lineRule="exact"/>
              <w:jc w:val="center"/>
              <w:rPr>
                <w:rFonts w:ascii="仿宋_GB2312" w:eastAsia="仿宋_GB2312"/>
                <w:szCs w:val="21"/>
              </w:rPr>
            </w:pPr>
          </w:p>
        </w:tc>
        <w:tc>
          <w:tcPr>
            <w:tcW w:w="2699" w:type="dxa"/>
            <w:vAlign w:val="center"/>
          </w:tcPr>
          <w:p w:rsidR="007B4F1F" w:rsidRPr="002C6808" w:rsidRDefault="007B4F1F" w:rsidP="00FF3EC5">
            <w:pPr>
              <w:spacing w:line="440" w:lineRule="exact"/>
              <w:jc w:val="left"/>
              <w:rPr>
                <w:rFonts w:ascii="仿宋_GB2312" w:eastAsia="仿宋_GB2312"/>
                <w:szCs w:val="21"/>
              </w:rPr>
            </w:pPr>
          </w:p>
        </w:tc>
        <w:tc>
          <w:tcPr>
            <w:tcW w:w="376" w:type="dxa"/>
            <w:vAlign w:val="center"/>
          </w:tcPr>
          <w:p w:rsidR="007B4F1F" w:rsidRPr="002C6808" w:rsidRDefault="007B4F1F" w:rsidP="00FF3EC5">
            <w:pPr>
              <w:spacing w:line="440" w:lineRule="exact"/>
              <w:jc w:val="left"/>
              <w:rPr>
                <w:rFonts w:ascii="仿宋_GB2312" w:eastAsia="仿宋_GB2312"/>
                <w:szCs w:val="21"/>
              </w:rPr>
            </w:pPr>
          </w:p>
        </w:tc>
        <w:tc>
          <w:tcPr>
            <w:tcW w:w="436" w:type="dxa"/>
            <w:vAlign w:val="center"/>
          </w:tcPr>
          <w:p w:rsidR="007B4F1F" w:rsidRPr="002C6808" w:rsidRDefault="007B4F1F" w:rsidP="00FF3EC5">
            <w:pPr>
              <w:spacing w:line="440" w:lineRule="exact"/>
              <w:jc w:val="left"/>
              <w:rPr>
                <w:rFonts w:ascii="仿宋_GB2312" w:eastAsia="仿宋_GB2312"/>
                <w:szCs w:val="21"/>
              </w:rPr>
            </w:pPr>
          </w:p>
        </w:tc>
        <w:tc>
          <w:tcPr>
            <w:tcW w:w="983" w:type="dxa"/>
            <w:vAlign w:val="center"/>
          </w:tcPr>
          <w:p w:rsidR="007B4F1F" w:rsidRPr="002C6808" w:rsidRDefault="007B4F1F" w:rsidP="00FF3EC5">
            <w:pPr>
              <w:spacing w:line="440" w:lineRule="exact"/>
              <w:jc w:val="left"/>
              <w:rPr>
                <w:rFonts w:ascii="仿宋_GB2312" w:eastAsia="仿宋_GB2312"/>
                <w:szCs w:val="21"/>
              </w:rPr>
            </w:pPr>
          </w:p>
        </w:tc>
        <w:tc>
          <w:tcPr>
            <w:tcW w:w="1793" w:type="dxa"/>
            <w:vAlign w:val="center"/>
          </w:tcPr>
          <w:p w:rsidR="007B4F1F" w:rsidRPr="002C6808" w:rsidRDefault="007B4F1F" w:rsidP="00FF3EC5">
            <w:pPr>
              <w:spacing w:line="440" w:lineRule="exact"/>
              <w:jc w:val="left"/>
              <w:rPr>
                <w:rFonts w:ascii="仿宋_GB2312" w:eastAsia="仿宋_GB2312"/>
                <w:szCs w:val="21"/>
              </w:rPr>
            </w:pPr>
          </w:p>
        </w:tc>
      </w:tr>
      <w:tr w:rsidR="007B4F1F" w:rsidRPr="002C6808" w:rsidTr="00FF3EC5">
        <w:trPr>
          <w:trHeight w:val="436"/>
          <w:jc w:val="center"/>
        </w:trPr>
        <w:tc>
          <w:tcPr>
            <w:tcW w:w="517" w:type="dxa"/>
            <w:vAlign w:val="center"/>
          </w:tcPr>
          <w:p w:rsidR="007B4F1F" w:rsidRPr="002C6808" w:rsidRDefault="007B4F1F" w:rsidP="00FF3EC5">
            <w:pPr>
              <w:spacing w:line="440" w:lineRule="exact"/>
              <w:jc w:val="left"/>
              <w:rPr>
                <w:rFonts w:ascii="仿宋_GB2312" w:eastAsia="仿宋_GB2312"/>
                <w:szCs w:val="21"/>
              </w:rPr>
            </w:pPr>
          </w:p>
        </w:tc>
        <w:tc>
          <w:tcPr>
            <w:tcW w:w="2169" w:type="dxa"/>
            <w:vAlign w:val="center"/>
          </w:tcPr>
          <w:p w:rsidR="007B4F1F" w:rsidRPr="002C6808" w:rsidRDefault="007B4F1F" w:rsidP="00FF3EC5">
            <w:pPr>
              <w:spacing w:line="440" w:lineRule="exact"/>
              <w:jc w:val="center"/>
              <w:rPr>
                <w:rFonts w:ascii="仿宋_GB2312" w:eastAsia="仿宋_GB2312"/>
                <w:szCs w:val="21"/>
              </w:rPr>
            </w:pPr>
          </w:p>
        </w:tc>
        <w:tc>
          <w:tcPr>
            <w:tcW w:w="2699" w:type="dxa"/>
            <w:vAlign w:val="center"/>
          </w:tcPr>
          <w:p w:rsidR="007B4F1F" w:rsidRPr="002C6808" w:rsidRDefault="007B4F1F" w:rsidP="00FF3EC5">
            <w:pPr>
              <w:spacing w:line="440" w:lineRule="exact"/>
              <w:jc w:val="left"/>
              <w:rPr>
                <w:rFonts w:ascii="仿宋_GB2312" w:eastAsia="仿宋_GB2312"/>
                <w:szCs w:val="21"/>
              </w:rPr>
            </w:pPr>
          </w:p>
        </w:tc>
        <w:tc>
          <w:tcPr>
            <w:tcW w:w="376" w:type="dxa"/>
            <w:vAlign w:val="center"/>
          </w:tcPr>
          <w:p w:rsidR="007B4F1F" w:rsidRPr="002C6808" w:rsidRDefault="007B4F1F" w:rsidP="00FF3EC5">
            <w:pPr>
              <w:spacing w:line="440" w:lineRule="exact"/>
              <w:jc w:val="left"/>
              <w:rPr>
                <w:rFonts w:ascii="仿宋_GB2312" w:eastAsia="仿宋_GB2312"/>
                <w:szCs w:val="21"/>
              </w:rPr>
            </w:pPr>
          </w:p>
        </w:tc>
        <w:tc>
          <w:tcPr>
            <w:tcW w:w="436" w:type="dxa"/>
            <w:vAlign w:val="center"/>
          </w:tcPr>
          <w:p w:rsidR="007B4F1F" w:rsidRPr="002C6808" w:rsidRDefault="007B4F1F" w:rsidP="00FF3EC5">
            <w:pPr>
              <w:spacing w:line="440" w:lineRule="exact"/>
              <w:jc w:val="left"/>
              <w:rPr>
                <w:rFonts w:ascii="仿宋_GB2312" w:eastAsia="仿宋_GB2312"/>
                <w:szCs w:val="21"/>
              </w:rPr>
            </w:pPr>
          </w:p>
        </w:tc>
        <w:tc>
          <w:tcPr>
            <w:tcW w:w="983" w:type="dxa"/>
            <w:vAlign w:val="center"/>
          </w:tcPr>
          <w:p w:rsidR="007B4F1F" w:rsidRPr="002C6808" w:rsidRDefault="007B4F1F" w:rsidP="00FF3EC5">
            <w:pPr>
              <w:spacing w:line="440" w:lineRule="exact"/>
              <w:jc w:val="left"/>
              <w:rPr>
                <w:rFonts w:ascii="仿宋_GB2312" w:eastAsia="仿宋_GB2312"/>
                <w:szCs w:val="21"/>
              </w:rPr>
            </w:pPr>
          </w:p>
        </w:tc>
        <w:tc>
          <w:tcPr>
            <w:tcW w:w="1793" w:type="dxa"/>
            <w:vAlign w:val="center"/>
          </w:tcPr>
          <w:p w:rsidR="007B4F1F" w:rsidRPr="002C6808" w:rsidRDefault="007B4F1F" w:rsidP="00FF3EC5">
            <w:pPr>
              <w:spacing w:line="440" w:lineRule="exact"/>
              <w:jc w:val="left"/>
              <w:rPr>
                <w:rFonts w:ascii="仿宋_GB2312" w:eastAsia="仿宋_GB2312"/>
                <w:szCs w:val="21"/>
              </w:rPr>
            </w:pPr>
          </w:p>
        </w:tc>
      </w:tr>
      <w:tr w:rsidR="007B4F1F" w:rsidRPr="002C6808" w:rsidTr="00FF3EC5">
        <w:trPr>
          <w:trHeight w:val="768"/>
          <w:jc w:val="center"/>
        </w:trPr>
        <w:tc>
          <w:tcPr>
            <w:tcW w:w="8973" w:type="dxa"/>
            <w:gridSpan w:val="7"/>
            <w:vAlign w:val="center"/>
          </w:tcPr>
          <w:p w:rsidR="007B4F1F" w:rsidRPr="002C6808" w:rsidRDefault="007B4F1F" w:rsidP="00FF3EC5">
            <w:pPr>
              <w:spacing w:line="440" w:lineRule="exact"/>
              <w:rPr>
                <w:rFonts w:ascii="仿宋_GB2312" w:eastAsia="仿宋_GB2312"/>
                <w:szCs w:val="21"/>
              </w:rPr>
            </w:pPr>
            <w:r w:rsidRPr="002C6808">
              <w:rPr>
                <w:rFonts w:ascii="仿宋_GB2312" w:eastAsia="仿宋_GB2312" w:hint="eastAsia"/>
                <w:szCs w:val="21"/>
              </w:rPr>
              <w:t>合计总报价（大写）：</w:t>
            </w:r>
            <w:r w:rsidRPr="002C6808">
              <w:rPr>
                <w:rFonts w:ascii="仿宋_GB2312" w:eastAsia="仿宋_GB2312" w:hint="eastAsia"/>
                <w:szCs w:val="21"/>
                <w:u w:val="single"/>
              </w:rPr>
              <w:t xml:space="preserve">          </w:t>
            </w:r>
            <w:r w:rsidRPr="002C6808">
              <w:rPr>
                <w:rFonts w:ascii="仿宋_GB2312" w:eastAsia="仿宋_GB2312" w:hint="eastAsia"/>
                <w:szCs w:val="21"/>
              </w:rPr>
              <w:t>元人民币；小写：</w:t>
            </w:r>
            <w:r w:rsidRPr="002C6808">
              <w:rPr>
                <w:rFonts w:ascii="仿宋_GB2312" w:eastAsia="仿宋_GB2312" w:hint="eastAsia"/>
                <w:szCs w:val="21"/>
                <w:u w:val="single"/>
              </w:rPr>
              <w:t xml:space="preserve">         </w:t>
            </w:r>
            <w:r w:rsidRPr="002C6808">
              <w:rPr>
                <w:rFonts w:ascii="仿宋_GB2312" w:eastAsia="仿宋_GB2312" w:hint="eastAsia"/>
                <w:szCs w:val="21"/>
              </w:rPr>
              <w:t>元人民币。</w:t>
            </w:r>
          </w:p>
          <w:p w:rsidR="007B4F1F" w:rsidRPr="002C6808" w:rsidRDefault="007B4F1F" w:rsidP="00FF3EC5">
            <w:pPr>
              <w:spacing w:line="440" w:lineRule="exact"/>
              <w:rPr>
                <w:rFonts w:ascii="仿宋_GB2312" w:eastAsia="仿宋_GB2312"/>
                <w:szCs w:val="21"/>
              </w:rPr>
            </w:pPr>
            <w:r w:rsidRPr="002C6808">
              <w:rPr>
                <w:rFonts w:ascii="仿宋_GB2312" w:eastAsia="仿宋_GB2312" w:hint="eastAsia"/>
                <w:szCs w:val="21"/>
              </w:rPr>
              <w:t>注：以上报价清单中报价包含13%增值税。</w:t>
            </w:r>
          </w:p>
        </w:tc>
      </w:tr>
    </w:tbl>
    <w:p w:rsidR="007B4F1F" w:rsidRPr="00B31614" w:rsidRDefault="007B4F1F" w:rsidP="007B4F1F">
      <w:pPr>
        <w:pStyle w:val="Default"/>
        <w:spacing w:line="440" w:lineRule="exact"/>
        <w:ind w:firstLineChars="300" w:firstLine="723"/>
        <w:rPr>
          <w:rFonts w:ascii="宋体" w:eastAsia="宋体" w:hAnsi="宋体" w:cs="宋体"/>
          <w:b/>
          <w:szCs w:val="28"/>
        </w:rPr>
      </w:pPr>
      <w:r w:rsidRPr="00B31614">
        <w:rPr>
          <w:rFonts w:ascii="宋体" w:eastAsia="宋体" w:hAnsi="宋体" w:cs="宋体" w:hint="eastAsia"/>
          <w:b/>
          <w:szCs w:val="28"/>
        </w:rPr>
        <w:t>注：投标方对上述设备参数存在</w:t>
      </w:r>
      <w:proofErr w:type="gramStart"/>
      <w:r w:rsidRPr="00B31614">
        <w:rPr>
          <w:rFonts w:ascii="宋体" w:eastAsia="宋体" w:hAnsi="宋体" w:cs="宋体" w:hint="eastAsia"/>
          <w:b/>
          <w:szCs w:val="28"/>
        </w:rPr>
        <w:t>疑</w:t>
      </w:r>
      <w:proofErr w:type="gramEnd"/>
      <w:r w:rsidRPr="00B31614">
        <w:rPr>
          <w:rFonts w:ascii="宋体" w:eastAsia="宋体" w:hAnsi="宋体" w:cs="宋体" w:hint="eastAsia"/>
          <w:b/>
          <w:szCs w:val="28"/>
        </w:rPr>
        <w:t>议，认为必要增加的其它项目报价表中体现。实际签署合同的设备清单根据中标单位设备设计方案，双方确认后在合同中详细体现。</w:t>
      </w:r>
    </w:p>
    <w:p w:rsidR="007B4F1F" w:rsidRPr="00B31614" w:rsidRDefault="007B4F1F" w:rsidP="007B4F1F">
      <w:pPr>
        <w:adjustRightInd w:val="0"/>
        <w:snapToGrid w:val="0"/>
        <w:spacing w:line="460" w:lineRule="exact"/>
        <w:ind w:firstLineChars="196" w:firstLine="470"/>
        <w:rPr>
          <w:rFonts w:ascii="宋体" w:hAnsi="宋体"/>
          <w:sz w:val="24"/>
        </w:rPr>
      </w:pPr>
      <w:r w:rsidRPr="00B31614">
        <w:rPr>
          <w:rFonts w:ascii="宋体" w:hAnsi="宋体"/>
          <w:sz w:val="24"/>
        </w:rPr>
        <w:t>1、</w:t>
      </w:r>
      <w:r w:rsidRPr="00B31614">
        <w:rPr>
          <w:rFonts w:ascii="宋体" w:hAnsi="宋体" w:hint="eastAsia"/>
          <w:sz w:val="24"/>
        </w:rPr>
        <w:t>本合同单价已包括：材料、设备及辅助物资的制造、包装、运输（包括技术资料、图纸的提供）、指导安装、调试等乙方为履行本合同所需的一切明示或暗示的全部费用</w:t>
      </w:r>
      <w:bookmarkStart w:id="78" w:name="12f83e15d6f440f3b428011dc786e473"/>
      <w:bookmarkEnd w:id="78"/>
      <w:r w:rsidRPr="00B31614">
        <w:rPr>
          <w:rFonts w:ascii="宋体" w:hAnsi="宋体" w:hint="eastAsia"/>
          <w:sz w:val="24"/>
        </w:rPr>
        <w:t>。</w:t>
      </w:r>
    </w:p>
    <w:p w:rsidR="007B4F1F" w:rsidRPr="003E1693" w:rsidRDefault="007B4F1F" w:rsidP="007B4F1F">
      <w:pPr>
        <w:adjustRightInd w:val="0"/>
        <w:snapToGrid w:val="0"/>
        <w:spacing w:line="460" w:lineRule="exact"/>
        <w:ind w:firstLineChars="200" w:firstLine="480"/>
        <w:rPr>
          <w:rFonts w:ascii="宋体" w:hAnsi="宋体"/>
          <w:sz w:val="24"/>
        </w:rPr>
      </w:pPr>
      <w:r w:rsidRPr="00B31614">
        <w:rPr>
          <w:rFonts w:ascii="宋体" w:hAnsi="宋体"/>
          <w:sz w:val="24"/>
        </w:rPr>
        <w:t>2、</w:t>
      </w:r>
      <w:r w:rsidRPr="00B31614">
        <w:rPr>
          <w:rFonts w:ascii="宋体" w:hAnsi="宋体" w:hint="eastAsia"/>
          <w:sz w:val="24"/>
        </w:rPr>
        <w:t>本合同单价为固定单价。合同履行期间，若设备、材料、人工等价格发生变化时，乙方不得请求调整合同单价或主张索赔，也不减少或免除乙方</w:t>
      </w:r>
      <w:proofErr w:type="gramStart"/>
      <w:r w:rsidRPr="00B31614">
        <w:rPr>
          <w:rFonts w:ascii="宋体" w:hAnsi="宋体" w:hint="eastAsia"/>
          <w:sz w:val="24"/>
        </w:rPr>
        <w:t>应承担本合同</w:t>
      </w:r>
      <w:proofErr w:type="gramEnd"/>
      <w:r w:rsidRPr="00B31614">
        <w:rPr>
          <w:rFonts w:ascii="宋体" w:hAnsi="宋体" w:hint="eastAsia"/>
          <w:sz w:val="24"/>
        </w:rPr>
        <w:t>的义务和责任。</w:t>
      </w:r>
    </w:p>
    <w:p w:rsidR="007B4F1F" w:rsidRPr="003E1693" w:rsidRDefault="007B4F1F" w:rsidP="007B4F1F">
      <w:pPr>
        <w:adjustRightInd w:val="0"/>
        <w:snapToGrid w:val="0"/>
        <w:spacing w:line="460" w:lineRule="exact"/>
        <w:ind w:firstLineChars="176" w:firstLine="424"/>
        <w:rPr>
          <w:rFonts w:ascii="宋体" w:hAnsi="宋体"/>
          <w:color w:val="000000"/>
          <w:sz w:val="24"/>
        </w:rPr>
      </w:pPr>
      <w:r w:rsidRPr="003E1693">
        <w:rPr>
          <w:rFonts w:ascii="宋体" w:hAnsi="宋体" w:hint="eastAsia"/>
          <w:b/>
          <w:color w:val="000000"/>
          <w:sz w:val="24"/>
        </w:rPr>
        <w:t>二、质量标准、特定性能要求</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乙方提供给甲方的货物或关键部件材质应</w:t>
      </w:r>
      <w:r w:rsidRPr="003E1693">
        <w:rPr>
          <w:rFonts w:ascii="宋体" w:hAnsi="宋体"/>
          <w:color w:val="000000"/>
          <w:sz w:val="24"/>
        </w:rPr>
        <w:t>为全新、合格的原装产品</w:t>
      </w:r>
      <w:r w:rsidRPr="003E1693">
        <w:rPr>
          <w:rFonts w:ascii="宋体" w:hAnsi="宋体" w:hint="eastAsia"/>
          <w:color w:val="000000"/>
          <w:sz w:val="24"/>
        </w:rPr>
        <w:t>，保证该货物的制造与安装符合原厂标准、符合国家颁布的设备制造与安装标准、安全规范、技术条件，符合行业标准，并满足双方约定的技术协议附件。</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当双方约</w:t>
      </w:r>
      <w:r w:rsidRPr="003E1693">
        <w:rPr>
          <w:rFonts w:ascii="宋体" w:hAnsi="宋体"/>
          <w:color w:val="000000"/>
          <w:sz w:val="24"/>
        </w:rPr>
        <w:t>定的</w:t>
      </w:r>
      <w:r w:rsidRPr="003E1693">
        <w:rPr>
          <w:rFonts w:ascii="宋体" w:hAnsi="宋体" w:hint="eastAsia"/>
          <w:color w:val="000000"/>
          <w:sz w:val="24"/>
        </w:rPr>
        <w:t>质</w:t>
      </w:r>
      <w:r w:rsidRPr="003E1693">
        <w:rPr>
          <w:rFonts w:ascii="宋体" w:hAnsi="宋体"/>
          <w:color w:val="000000"/>
          <w:sz w:val="24"/>
        </w:rPr>
        <w:t>量</w:t>
      </w:r>
      <w:r w:rsidRPr="003E1693">
        <w:rPr>
          <w:rFonts w:ascii="宋体" w:hAnsi="宋体" w:hint="eastAsia"/>
          <w:color w:val="000000"/>
          <w:sz w:val="24"/>
        </w:rPr>
        <w:t>要</w:t>
      </w:r>
      <w:r w:rsidRPr="003E1693">
        <w:rPr>
          <w:rFonts w:ascii="宋体" w:hAnsi="宋体"/>
          <w:color w:val="000000"/>
          <w:sz w:val="24"/>
        </w:rPr>
        <w:t>求与国</w:t>
      </w:r>
      <w:r w:rsidRPr="003E1693">
        <w:rPr>
          <w:rFonts w:ascii="宋体" w:hAnsi="宋体" w:hint="eastAsia"/>
          <w:color w:val="000000"/>
          <w:sz w:val="24"/>
        </w:rPr>
        <w:t>家</w:t>
      </w:r>
      <w:r w:rsidRPr="003E1693">
        <w:rPr>
          <w:rFonts w:ascii="宋体" w:hAnsi="宋体"/>
          <w:color w:val="000000"/>
          <w:sz w:val="24"/>
        </w:rPr>
        <w:t>或行业标准相冲突时，以最</w:t>
      </w:r>
      <w:r w:rsidRPr="003E1693">
        <w:rPr>
          <w:rFonts w:ascii="宋体" w:hAnsi="宋体" w:hint="eastAsia"/>
          <w:color w:val="000000"/>
          <w:sz w:val="24"/>
        </w:rPr>
        <w:t>高</w:t>
      </w:r>
      <w:r w:rsidRPr="003E1693">
        <w:rPr>
          <w:rFonts w:ascii="宋体" w:hAnsi="宋体"/>
          <w:color w:val="000000"/>
          <w:sz w:val="24"/>
        </w:rPr>
        <w:t>标准为准</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2"/>
        <w:rPr>
          <w:rFonts w:ascii="宋体" w:hAnsi="宋体"/>
          <w:b/>
          <w:bCs/>
          <w:color w:val="000000"/>
          <w:sz w:val="24"/>
        </w:rPr>
      </w:pPr>
      <w:r w:rsidRPr="003E1693">
        <w:rPr>
          <w:rFonts w:ascii="宋体" w:hAnsi="宋体" w:hint="eastAsia"/>
          <w:b/>
          <w:color w:val="000000"/>
          <w:sz w:val="24"/>
        </w:rPr>
        <w:t>三、</w:t>
      </w:r>
      <w:r w:rsidRPr="003E1693">
        <w:rPr>
          <w:rFonts w:ascii="宋体" w:hAnsi="宋体" w:hint="eastAsia"/>
          <w:b/>
          <w:bCs/>
          <w:color w:val="000000"/>
          <w:sz w:val="24"/>
        </w:rPr>
        <w:t>交货时间、地点及随货</w:t>
      </w:r>
      <w:r w:rsidRPr="003E1693">
        <w:rPr>
          <w:rFonts w:ascii="宋体" w:hAnsi="宋体"/>
          <w:b/>
          <w:bCs/>
          <w:color w:val="000000"/>
          <w:sz w:val="24"/>
        </w:rPr>
        <w:t>物品</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付</w:t>
      </w:r>
      <w:r w:rsidRPr="003E1693">
        <w:rPr>
          <w:rFonts w:ascii="宋体" w:hAnsi="宋体" w:hint="eastAsia"/>
          <w:color w:val="000000"/>
          <w:sz w:val="24"/>
        </w:rPr>
        <w:t>时间</w:t>
      </w:r>
      <w:r w:rsidRPr="003E1693">
        <w:rPr>
          <w:rFonts w:ascii="宋体" w:hAnsi="宋体"/>
          <w:color w:val="000000"/>
          <w:sz w:val="24"/>
        </w:rPr>
        <w:t>：</w:t>
      </w:r>
      <w:r w:rsidRPr="003E1693">
        <w:rPr>
          <w:rFonts w:ascii="宋体" w:hAnsi="宋体" w:hint="eastAsia"/>
          <w:color w:val="000000"/>
          <w:sz w:val="24"/>
        </w:rPr>
        <w:t>合同签订生效后，乙方应自收到甲方预付款后</w:t>
      </w:r>
      <w:r w:rsidRPr="00B31614">
        <w:rPr>
          <w:rFonts w:ascii="宋体" w:hAnsi="宋体"/>
          <w:color w:val="000000"/>
          <w:sz w:val="24"/>
        </w:rPr>
        <w:t>50</w:t>
      </w:r>
      <w:r w:rsidRPr="00B31614">
        <w:rPr>
          <w:rFonts w:ascii="宋体" w:hAnsi="宋体" w:hint="eastAsia"/>
          <w:color w:val="000000"/>
          <w:sz w:val="24"/>
        </w:rPr>
        <w:t>个工作日</w:t>
      </w:r>
      <w:r w:rsidRPr="003E1693">
        <w:rPr>
          <w:rFonts w:ascii="宋体" w:hAnsi="宋体" w:hint="eastAsia"/>
          <w:color w:val="000000"/>
          <w:sz w:val="24"/>
        </w:rPr>
        <w:t>内将货物交付至甲方指定的地点（交</w:t>
      </w:r>
      <w:r w:rsidRPr="003E1693">
        <w:rPr>
          <w:rFonts w:ascii="宋体" w:hAnsi="宋体"/>
          <w:color w:val="000000"/>
          <w:sz w:val="24"/>
        </w:rPr>
        <w:t>货前</w:t>
      </w:r>
      <w:r w:rsidRPr="003E1693">
        <w:rPr>
          <w:rFonts w:ascii="宋体" w:hAnsi="宋体" w:hint="eastAsia"/>
          <w:color w:val="000000"/>
          <w:sz w:val="24"/>
        </w:rPr>
        <w:t>三</w:t>
      </w:r>
      <w:r w:rsidRPr="003E1693">
        <w:rPr>
          <w:rFonts w:ascii="宋体" w:hAnsi="宋体"/>
          <w:color w:val="000000"/>
          <w:sz w:val="24"/>
        </w:rPr>
        <w:t>日内，乙方应</w:t>
      </w:r>
      <w:r w:rsidRPr="003E1693">
        <w:rPr>
          <w:rFonts w:ascii="宋体" w:hAnsi="宋体" w:hint="eastAsia"/>
          <w:color w:val="000000"/>
          <w:sz w:val="24"/>
        </w:rPr>
        <w:t>提</w:t>
      </w:r>
      <w:r w:rsidRPr="003E1693">
        <w:rPr>
          <w:rFonts w:ascii="宋体" w:hAnsi="宋体"/>
          <w:color w:val="000000"/>
          <w:sz w:val="24"/>
        </w:rPr>
        <w:t>前</w:t>
      </w:r>
      <w:r w:rsidRPr="003E1693">
        <w:rPr>
          <w:rFonts w:ascii="宋体" w:hAnsi="宋体" w:hint="eastAsia"/>
          <w:color w:val="000000"/>
          <w:sz w:val="24"/>
        </w:rPr>
        <w:t>向</w:t>
      </w:r>
      <w:r w:rsidRPr="003E1693">
        <w:rPr>
          <w:rFonts w:ascii="宋体" w:hAnsi="宋体"/>
          <w:color w:val="000000"/>
          <w:sz w:val="24"/>
        </w:rPr>
        <w:t>甲方确认</w:t>
      </w:r>
      <w:r w:rsidRPr="003E1693">
        <w:rPr>
          <w:rFonts w:ascii="宋体" w:hAnsi="宋体" w:hint="eastAsia"/>
          <w:color w:val="000000"/>
          <w:sz w:val="24"/>
        </w:rPr>
        <w:t>设备可否</w:t>
      </w:r>
      <w:r w:rsidRPr="003E1693">
        <w:rPr>
          <w:rFonts w:ascii="宋体" w:hAnsi="宋体"/>
          <w:color w:val="000000"/>
          <w:sz w:val="24"/>
        </w:rPr>
        <w:t>正常</w:t>
      </w:r>
      <w:r w:rsidRPr="003E1693">
        <w:rPr>
          <w:rFonts w:ascii="宋体" w:hAnsi="宋体" w:hint="eastAsia"/>
          <w:color w:val="000000"/>
          <w:sz w:val="24"/>
        </w:rPr>
        <w:t>进场）；</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交</w:t>
      </w:r>
      <w:r w:rsidRPr="003E1693">
        <w:rPr>
          <w:rFonts w:ascii="宋体" w:hAnsi="宋体"/>
          <w:color w:val="000000"/>
          <w:sz w:val="24"/>
        </w:rPr>
        <w:t xml:space="preserve">付地点: </w:t>
      </w:r>
      <w:r w:rsidRPr="003E1693">
        <w:rPr>
          <w:rFonts w:ascii="宋体" w:hAnsi="宋体"/>
          <w:color w:val="000000"/>
          <w:sz w:val="24"/>
          <w:u w:val="single"/>
        </w:rPr>
        <w:t xml:space="preserve"> </w:t>
      </w:r>
      <w:r w:rsidRPr="003E1693">
        <w:rPr>
          <w:rFonts w:ascii="宋体" w:hAnsi="宋体" w:hint="eastAsia"/>
          <w:color w:val="000000"/>
          <w:sz w:val="24"/>
          <w:u w:val="single"/>
        </w:rPr>
        <w:t>山东省曲阜市圣阳路1号</w:t>
      </w:r>
      <w:r w:rsidRPr="003E1693">
        <w:rPr>
          <w:rFonts w:ascii="宋体" w:hAnsi="宋体"/>
          <w:color w:val="000000"/>
          <w:sz w:val="24"/>
          <w:u w:val="single"/>
        </w:rPr>
        <w:t xml:space="preserve"> </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u w:val="single"/>
        </w:rPr>
      </w:pPr>
      <w:r w:rsidRPr="003E1693">
        <w:rPr>
          <w:rFonts w:ascii="宋体" w:hAnsi="宋体"/>
          <w:color w:val="000000"/>
          <w:sz w:val="24"/>
        </w:rPr>
        <w:t>收货人</w:t>
      </w:r>
      <w:r w:rsidRPr="003E1693">
        <w:rPr>
          <w:rFonts w:ascii="宋体" w:hAnsi="宋体" w:hint="eastAsia"/>
          <w:color w:val="000000"/>
          <w:sz w:val="24"/>
        </w:rPr>
        <w:t>:</w:t>
      </w:r>
      <w:r w:rsidRPr="003E1693">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联系</w:t>
      </w:r>
      <w:r w:rsidRPr="003E1693">
        <w:rPr>
          <w:rFonts w:ascii="宋体" w:hAnsi="宋体"/>
          <w:color w:val="000000"/>
          <w:sz w:val="24"/>
        </w:rPr>
        <w:t>电话：</w:t>
      </w:r>
      <w:r w:rsidRPr="003E1693">
        <w:rPr>
          <w:rFonts w:ascii="宋体" w:hAnsi="宋体" w:hint="eastAsia"/>
          <w:color w:val="000000"/>
          <w:sz w:val="24"/>
          <w:u w:val="single"/>
        </w:rPr>
        <w:t xml:space="preserve"> </w:t>
      </w:r>
      <w:r>
        <w:rPr>
          <w:rFonts w:ascii="宋体" w:hAnsi="宋体"/>
          <w:color w:val="000000"/>
          <w:sz w:val="24"/>
          <w:u w:val="single"/>
        </w:rPr>
        <w:t xml:space="preserve">  </w:t>
      </w:r>
      <w:r w:rsidRPr="003E1693">
        <w:rPr>
          <w:rFonts w:ascii="宋体" w:hAnsi="宋体"/>
          <w:color w:val="000000"/>
          <w:sz w:val="24"/>
          <w:u w:val="single"/>
        </w:rPr>
        <w:t xml:space="preserve"> </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176" w:firstLine="422"/>
        <w:rPr>
          <w:rFonts w:ascii="宋体" w:hAnsi="宋体"/>
          <w:color w:val="000000"/>
          <w:sz w:val="24"/>
        </w:rPr>
      </w:pPr>
      <w:r w:rsidRPr="003E1693">
        <w:rPr>
          <w:rFonts w:ascii="宋体" w:hAnsi="宋体" w:hint="eastAsia"/>
          <w:color w:val="000000"/>
          <w:sz w:val="24"/>
        </w:rPr>
        <w:t>货</w:t>
      </w:r>
      <w:r w:rsidRPr="003E1693">
        <w:rPr>
          <w:rFonts w:ascii="宋体" w:hAnsi="宋体"/>
          <w:color w:val="000000"/>
          <w:sz w:val="24"/>
        </w:rPr>
        <w:t>物交付时，</w:t>
      </w:r>
      <w:r w:rsidRPr="003E1693">
        <w:rPr>
          <w:rFonts w:ascii="宋体" w:hAnsi="宋体" w:hint="eastAsia"/>
          <w:color w:val="000000"/>
          <w:sz w:val="24"/>
        </w:rPr>
        <w:t>乙方应将所供货物的全套技术材料、特种设备相关合格证书及其他资料</w:t>
      </w:r>
      <w:r w:rsidRPr="003E1693">
        <w:rPr>
          <w:rFonts w:ascii="宋体" w:hAnsi="宋体" w:hint="eastAsia"/>
          <w:color w:val="000000"/>
          <w:sz w:val="24"/>
        </w:rPr>
        <w:lastRenderedPageBreak/>
        <w:t>随货交付甲方，包括但不限于安全技术规范要求的设计文件、产品质量合格证明、安装及使用维修说明、制造厂出具的质量保修卡及技术说明文件、随机备品、配件、工具（赠送或选配的配件参考技术协议或配置清单）。</w:t>
      </w:r>
    </w:p>
    <w:p w:rsidR="007B4F1F" w:rsidRPr="003E1693" w:rsidRDefault="007B4F1F" w:rsidP="007B4F1F">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t>四、包装、运输、保险及费用负担</w:t>
      </w:r>
    </w:p>
    <w:p w:rsidR="007B4F1F" w:rsidRPr="003E1693" w:rsidRDefault="007B4F1F" w:rsidP="007B4F1F">
      <w:pPr>
        <w:adjustRightInd w:val="0"/>
        <w:snapToGrid w:val="0"/>
        <w:spacing w:line="460" w:lineRule="exact"/>
        <w:ind w:firstLineChars="150" w:firstLine="360"/>
        <w:rPr>
          <w:rFonts w:ascii="宋体" w:hAnsi="宋体"/>
          <w:color w:val="000000"/>
          <w:sz w:val="24"/>
        </w:rPr>
      </w:pPr>
      <w:r w:rsidRPr="003E1693">
        <w:rPr>
          <w:rFonts w:ascii="宋体" w:hAnsi="宋体" w:hint="eastAsia"/>
          <w:color w:val="000000"/>
          <w:sz w:val="24"/>
        </w:rPr>
        <w:t>1、乙方应对货物妥善包装，符合运输中的防潮、防锈、防震等要求，确保货物不受损坏；因包装不当造成货物毁损、灭失的风险及费用由乙方承担。包装物不回收，不计价。</w:t>
      </w:r>
    </w:p>
    <w:p w:rsidR="007B4F1F" w:rsidRPr="003E1693" w:rsidRDefault="007B4F1F" w:rsidP="007B4F1F">
      <w:pPr>
        <w:adjustRightInd w:val="0"/>
        <w:snapToGrid w:val="0"/>
        <w:spacing w:line="460" w:lineRule="exact"/>
        <w:ind w:firstLineChars="150" w:firstLine="36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、设备运输由乙方负责安排，设备从乙方到甲方公司的运输、保险费用及</w:t>
      </w:r>
      <w:r w:rsidRPr="003E1693">
        <w:rPr>
          <w:rFonts w:ascii="宋体" w:hAnsi="宋体"/>
          <w:color w:val="000000"/>
          <w:sz w:val="24"/>
        </w:rPr>
        <w:t>风险</w:t>
      </w:r>
      <w:r w:rsidRPr="003E1693">
        <w:rPr>
          <w:rFonts w:ascii="宋体" w:hAnsi="宋体" w:hint="eastAsia"/>
          <w:color w:val="000000"/>
          <w:sz w:val="24"/>
        </w:rPr>
        <w:t>由乙方承担。</w:t>
      </w:r>
    </w:p>
    <w:p w:rsidR="007B4F1F" w:rsidRPr="003E1693" w:rsidRDefault="007B4F1F" w:rsidP="007B4F1F">
      <w:pPr>
        <w:adjustRightInd w:val="0"/>
        <w:snapToGrid w:val="0"/>
        <w:spacing w:line="460" w:lineRule="exact"/>
        <w:ind w:firstLineChars="150" w:firstLine="361"/>
        <w:rPr>
          <w:rFonts w:ascii="宋体" w:hAnsi="宋体"/>
          <w:b/>
          <w:color w:val="000000"/>
          <w:sz w:val="24"/>
        </w:rPr>
      </w:pPr>
      <w:r w:rsidRPr="003E1693">
        <w:rPr>
          <w:rFonts w:ascii="宋体" w:hAnsi="宋体" w:hint="eastAsia"/>
          <w:b/>
          <w:color w:val="000000"/>
          <w:sz w:val="24"/>
        </w:rPr>
        <w:t>五</w:t>
      </w:r>
      <w:r w:rsidRPr="003E1693">
        <w:rPr>
          <w:rFonts w:ascii="宋体" w:hAnsi="宋体"/>
          <w:b/>
          <w:color w:val="000000"/>
          <w:sz w:val="24"/>
        </w:rPr>
        <w:t>、</w:t>
      </w:r>
      <w:r w:rsidRPr="003E1693">
        <w:rPr>
          <w:rFonts w:ascii="宋体" w:hAnsi="宋体" w:hint="eastAsia"/>
          <w:b/>
          <w:color w:val="000000"/>
          <w:sz w:val="24"/>
        </w:rPr>
        <w:t>安装、</w:t>
      </w:r>
      <w:r w:rsidRPr="003E1693">
        <w:rPr>
          <w:rFonts w:ascii="宋体" w:hAnsi="宋体"/>
          <w:b/>
          <w:color w:val="000000"/>
          <w:sz w:val="24"/>
        </w:rPr>
        <w:t>试</w:t>
      </w:r>
      <w:r w:rsidRPr="003E1693">
        <w:rPr>
          <w:rFonts w:ascii="宋体" w:hAnsi="宋体" w:hint="eastAsia"/>
          <w:b/>
          <w:color w:val="000000"/>
          <w:sz w:val="24"/>
        </w:rPr>
        <w:t>运</w:t>
      </w:r>
      <w:r w:rsidRPr="003E1693">
        <w:rPr>
          <w:rFonts w:ascii="宋体" w:hAnsi="宋体"/>
          <w:b/>
          <w:color w:val="000000"/>
          <w:sz w:val="24"/>
        </w:rPr>
        <w:t>行</w:t>
      </w:r>
      <w:r w:rsidRPr="003E1693">
        <w:rPr>
          <w:rFonts w:ascii="宋体" w:hAnsi="宋体" w:hint="eastAsia"/>
          <w:b/>
          <w:color w:val="000000"/>
          <w:sz w:val="24"/>
        </w:rPr>
        <w:t>、验收、培训</w:t>
      </w:r>
    </w:p>
    <w:p w:rsidR="007B4F1F" w:rsidRPr="003E1693" w:rsidRDefault="007B4F1F" w:rsidP="007B4F1F">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1</w:t>
      </w:r>
      <w:r w:rsidRPr="003E1693">
        <w:rPr>
          <w:rFonts w:ascii="宋体" w:hAnsi="宋体" w:hint="eastAsia"/>
          <w:b/>
          <w:bCs/>
          <w:color w:val="000000"/>
          <w:sz w:val="24"/>
        </w:rPr>
        <w:t>、初验</w:t>
      </w:r>
      <w:r w:rsidRPr="003E1693">
        <w:rPr>
          <w:rFonts w:ascii="宋体" w:hAnsi="宋体"/>
          <w:b/>
          <w:bCs/>
          <w:color w:val="000000"/>
          <w:sz w:val="24"/>
        </w:rPr>
        <w:t>：</w:t>
      </w:r>
    </w:p>
    <w:p w:rsidR="007B4F1F" w:rsidRPr="003E1693" w:rsidRDefault="007B4F1F" w:rsidP="007B4F1F">
      <w:pPr>
        <w:adjustRightInd w:val="0"/>
        <w:snapToGrid w:val="0"/>
        <w:spacing w:line="460" w:lineRule="exact"/>
        <w:ind w:firstLineChars="176" w:firstLine="422"/>
        <w:rPr>
          <w:rFonts w:ascii="宋体" w:hAnsi="宋体"/>
          <w:color w:val="000000"/>
          <w:sz w:val="24"/>
        </w:rPr>
      </w:pPr>
      <w:r w:rsidRPr="003E1693">
        <w:rPr>
          <w:rFonts w:ascii="宋体" w:hAnsi="宋体" w:hint="eastAsia"/>
          <w:bCs/>
          <w:color w:val="000000"/>
          <w:sz w:val="24"/>
        </w:rPr>
        <w:t>乙方按照双方</w:t>
      </w:r>
      <w:r w:rsidRPr="003E1693">
        <w:rPr>
          <w:rFonts w:ascii="宋体" w:hAnsi="宋体"/>
          <w:bCs/>
          <w:color w:val="000000"/>
          <w:sz w:val="24"/>
        </w:rPr>
        <w:t>约定的</w:t>
      </w:r>
      <w:r w:rsidRPr="003E1693">
        <w:rPr>
          <w:rFonts w:ascii="宋体" w:hAnsi="宋体" w:hint="eastAsia"/>
          <w:bCs/>
          <w:color w:val="000000"/>
          <w:sz w:val="24"/>
        </w:rPr>
        <w:t>交货时间将货物运到交货地点后，由双方代表依据本合同约定的要求于甲方收到货物</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hint="eastAsia"/>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w:t>
      </w:r>
      <w:r w:rsidRPr="003E1693">
        <w:rPr>
          <w:rFonts w:ascii="宋体" w:hAnsi="宋体" w:hint="eastAsia"/>
          <w:bCs/>
          <w:color w:val="000000"/>
          <w:sz w:val="24"/>
        </w:rPr>
        <w:t>物的</w:t>
      </w:r>
      <w:r w:rsidRPr="003E1693">
        <w:rPr>
          <w:rFonts w:ascii="宋体" w:hAnsi="宋体"/>
          <w:bCs/>
          <w:color w:val="000000"/>
          <w:sz w:val="24"/>
        </w:rPr>
        <w:t>外观</w:t>
      </w:r>
      <w:r w:rsidRPr="003E1693">
        <w:rPr>
          <w:rFonts w:ascii="宋体" w:hAnsi="宋体" w:hint="eastAsia"/>
          <w:bCs/>
          <w:color w:val="000000"/>
          <w:sz w:val="24"/>
        </w:rPr>
        <w:t>、</w:t>
      </w:r>
      <w:r w:rsidRPr="003E1693">
        <w:rPr>
          <w:rFonts w:ascii="宋体" w:hAnsi="宋体"/>
          <w:bCs/>
          <w:color w:val="000000"/>
          <w:sz w:val="24"/>
        </w:rPr>
        <w:t>数量等</w:t>
      </w:r>
      <w:r w:rsidRPr="003E1693">
        <w:rPr>
          <w:rFonts w:ascii="宋体" w:hAnsi="宋体" w:hint="eastAsia"/>
          <w:bCs/>
          <w:color w:val="000000"/>
          <w:sz w:val="24"/>
        </w:rPr>
        <w:t>进行初步验收</w:t>
      </w:r>
      <w:r w:rsidRPr="003E1693">
        <w:rPr>
          <w:rFonts w:ascii="宋体" w:hAnsi="宋体"/>
          <w:color w:val="000000"/>
          <w:sz w:val="24"/>
        </w:rPr>
        <w:t>。</w:t>
      </w:r>
      <w:r w:rsidRPr="003E1693">
        <w:rPr>
          <w:rFonts w:ascii="宋体" w:hAnsi="宋体" w:hint="eastAsia"/>
          <w:color w:val="000000"/>
          <w:sz w:val="24"/>
        </w:rPr>
        <w:t>设备自通过甲方</w:t>
      </w:r>
      <w:r w:rsidRPr="003E1693">
        <w:rPr>
          <w:rFonts w:ascii="宋体" w:hAnsi="宋体"/>
          <w:color w:val="000000"/>
          <w:sz w:val="24"/>
        </w:rPr>
        <w:t>初验后，</w:t>
      </w:r>
      <w:r w:rsidRPr="003E1693">
        <w:rPr>
          <w:rFonts w:ascii="宋体" w:hAnsi="宋体" w:hint="eastAsia"/>
          <w:color w:val="000000"/>
          <w:sz w:val="24"/>
        </w:rPr>
        <w:t>设备</w:t>
      </w:r>
      <w:r w:rsidRPr="003E1693">
        <w:rPr>
          <w:rFonts w:ascii="宋体" w:hAnsi="宋体"/>
          <w:color w:val="000000"/>
          <w:sz w:val="24"/>
        </w:rPr>
        <w:t>所有</w:t>
      </w:r>
      <w:r w:rsidRPr="003E1693">
        <w:rPr>
          <w:rFonts w:ascii="宋体" w:hAnsi="宋体" w:hint="eastAsia"/>
          <w:color w:val="000000"/>
          <w:sz w:val="24"/>
        </w:rPr>
        <w:t>权即</w:t>
      </w:r>
      <w:r w:rsidRPr="003E1693">
        <w:rPr>
          <w:rFonts w:ascii="宋体" w:hAnsi="宋体"/>
          <w:color w:val="000000"/>
          <w:sz w:val="24"/>
        </w:rPr>
        <w:t>转移至</w:t>
      </w:r>
      <w:r w:rsidRPr="003E1693">
        <w:rPr>
          <w:rFonts w:ascii="宋体" w:hAnsi="宋体" w:hint="eastAsia"/>
          <w:color w:val="000000"/>
          <w:sz w:val="24"/>
        </w:rPr>
        <w:t>甲方</w:t>
      </w:r>
      <w:r w:rsidRPr="003E1693">
        <w:rPr>
          <w:rFonts w:ascii="宋体" w:hAnsi="宋体"/>
          <w:color w:val="000000"/>
          <w:sz w:val="24"/>
        </w:rPr>
        <w:t>。</w:t>
      </w:r>
    </w:p>
    <w:p w:rsidR="007B4F1F" w:rsidRPr="003E1693" w:rsidRDefault="007B4F1F" w:rsidP="007B4F1F">
      <w:pPr>
        <w:adjustRightInd w:val="0"/>
        <w:snapToGrid w:val="0"/>
        <w:spacing w:line="460" w:lineRule="exact"/>
        <w:ind w:firstLineChars="200" w:firstLine="482"/>
        <w:rPr>
          <w:rFonts w:ascii="宋体" w:hAnsi="宋体"/>
          <w:bCs/>
          <w:color w:val="000000"/>
          <w:sz w:val="24"/>
        </w:rPr>
      </w:pPr>
      <w:r w:rsidRPr="003E1693">
        <w:rPr>
          <w:rFonts w:ascii="宋体" w:hAnsi="宋体"/>
          <w:b/>
          <w:color w:val="000000"/>
          <w:sz w:val="24"/>
        </w:rPr>
        <w:t>2</w:t>
      </w:r>
      <w:r w:rsidRPr="003E1693">
        <w:rPr>
          <w:rFonts w:ascii="宋体" w:hAnsi="宋体" w:hint="eastAsia"/>
          <w:b/>
          <w:color w:val="000000"/>
          <w:sz w:val="24"/>
        </w:rPr>
        <w:t>、安装、</w:t>
      </w:r>
      <w:r w:rsidRPr="003E1693">
        <w:rPr>
          <w:rFonts w:ascii="宋体" w:hAnsi="宋体"/>
          <w:b/>
          <w:color w:val="000000"/>
          <w:sz w:val="24"/>
        </w:rPr>
        <w:t>调试</w:t>
      </w:r>
      <w:r w:rsidRPr="003E1693">
        <w:rPr>
          <w:rFonts w:ascii="宋体" w:hAnsi="宋体" w:hint="eastAsia"/>
          <w:b/>
          <w:color w:val="000000"/>
          <w:sz w:val="24"/>
        </w:rPr>
        <w:t>：</w:t>
      </w:r>
    </w:p>
    <w:p w:rsidR="007B4F1F" w:rsidRPr="003E1693" w:rsidRDefault="007B4F1F" w:rsidP="007B4F1F">
      <w:pPr>
        <w:adjustRightInd w:val="0"/>
        <w:snapToGrid w:val="0"/>
        <w:spacing w:line="460" w:lineRule="exact"/>
        <w:ind w:firstLineChars="150" w:firstLine="360"/>
        <w:rPr>
          <w:rFonts w:ascii="宋体" w:hAnsi="宋体"/>
          <w:color w:val="000000"/>
          <w:sz w:val="24"/>
          <w:highlight w:val="yellow"/>
        </w:rPr>
      </w:pPr>
      <w:r w:rsidRPr="003E1693">
        <w:rPr>
          <w:rFonts w:ascii="宋体" w:hAnsi="宋体" w:hint="eastAsia"/>
          <w:bCs/>
          <w:color w:val="000000"/>
          <w:sz w:val="24"/>
        </w:rPr>
        <w:t>乙方应在货物初步验收合格后</w:t>
      </w:r>
      <w:r w:rsidRPr="003E1693">
        <w:rPr>
          <w:rFonts w:ascii="宋体" w:hAnsi="宋体" w:hint="eastAsia"/>
          <w:bCs/>
          <w:color w:val="000000"/>
          <w:sz w:val="24"/>
          <w:u w:val="single"/>
        </w:rPr>
        <w:t xml:space="preserve"> </w:t>
      </w:r>
      <w:r>
        <w:rPr>
          <w:rFonts w:ascii="宋体" w:hAnsi="宋体"/>
          <w:bCs/>
          <w:color w:val="000000"/>
          <w:sz w:val="24"/>
          <w:u w:val="single"/>
        </w:rPr>
        <w:t>7</w:t>
      </w:r>
      <w:r w:rsidRPr="003E1693">
        <w:rPr>
          <w:rFonts w:ascii="宋体" w:hAnsi="宋体"/>
          <w:bCs/>
          <w:color w:val="000000"/>
          <w:sz w:val="24"/>
          <w:u w:val="single"/>
        </w:rPr>
        <w:t xml:space="preserve"> </w:t>
      </w:r>
      <w:r w:rsidRPr="003E1693">
        <w:rPr>
          <w:rFonts w:ascii="宋体" w:hAnsi="宋体" w:hint="eastAsia"/>
          <w:bCs/>
          <w:color w:val="000000"/>
          <w:sz w:val="24"/>
        </w:rPr>
        <w:t>日内对</w:t>
      </w:r>
      <w:r w:rsidRPr="003E1693">
        <w:rPr>
          <w:rFonts w:ascii="宋体" w:hAnsi="宋体"/>
          <w:bCs/>
          <w:color w:val="000000"/>
          <w:sz w:val="24"/>
        </w:rPr>
        <w:t>货物进行</w:t>
      </w:r>
      <w:r w:rsidRPr="003E1693">
        <w:rPr>
          <w:rFonts w:ascii="宋体" w:hAnsi="宋体" w:hint="eastAsia"/>
          <w:bCs/>
          <w:color w:val="000000"/>
          <w:sz w:val="24"/>
        </w:rPr>
        <w:t>指导安装调试，安装调试</w:t>
      </w:r>
      <w:r w:rsidRPr="003E1693">
        <w:rPr>
          <w:rFonts w:ascii="宋体" w:hAnsi="宋体"/>
          <w:bCs/>
          <w:color w:val="000000"/>
          <w:sz w:val="24"/>
        </w:rPr>
        <w:t>过程</w:t>
      </w:r>
      <w:r w:rsidRPr="003E1693">
        <w:rPr>
          <w:rFonts w:ascii="宋体" w:hAnsi="宋体" w:hint="eastAsia"/>
          <w:bCs/>
          <w:color w:val="000000"/>
          <w:sz w:val="24"/>
        </w:rPr>
        <w:t>所</w:t>
      </w:r>
      <w:r w:rsidRPr="003E1693">
        <w:rPr>
          <w:rFonts w:ascii="宋体" w:hAnsi="宋体"/>
          <w:bCs/>
          <w:color w:val="000000"/>
          <w:sz w:val="24"/>
        </w:rPr>
        <w:t>必须的</w:t>
      </w:r>
      <w:r w:rsidRPr="003E1693">
        <w:rPr>
          <w:rFonts w:ascii="宋体" w:hAnsi="宋体" w:hint="eastAsia"/>
          <w:bCs/>
          <w:color w:val="000000"/>
          <w:sz w:val="24"/>
        </w:rPr>
        <w:t>辅助</w:t>
      </w:r>
      <w:r w:rsidRPr="003E1693">
        <w:rPr>
          <w:rFonts w:ascii="宋体" w:hAnsi="宋体"/>
          <w:bCs/>
          <w:color w:val="000000"/>
          <w:sz w:val="24"/>
        </w:rPr>
        <w:t>设备等由乙方负责，</w:t>
      </w:r>
      <w:r w:rsidRPr="003E1693">
        <w:rPr>
          <w:rFonts w:ascii="宋体" w:hAnsi="宋体" w:hint="eastAsia"/>
          <w:bCs/>
          <w:color w:val="000000"/>
          <w:sz w:val="24"/>
        </w:rPr>
        <w:t>甲方仅为乙方提供必要的便利条件，如水、电、气及安装场地，乙方应严格按照操作规程进行安装调试，并承担安装调试过程中发生的一切责任及费用。安装调试期间本项目的半成品、材料、设备及工具等，由乙方自行保管，如有遗失或损坏，由乙方自行承担责任。</w:t>
      </w:r>
    </w:p>
    <w:p w:rsidR="007B4F1F" w:rsidRPr="003E1693" w:rsidRDefault="007B4F1F" w:rsidP="007B4F1F">
      <w:pPr>
        <w:adjustRightInd w:val="0"/>
        <w:snapToGrid w:val="0"/>
        <w:spacing w:line="460" w:lineRule="exact"/>
        <w:ind w:firstLineChars="200" w:firstLine="482"/>
        <w:rPr>
          <w:rFonts w:ascii="宋体" w:hAnsi="宋体"/>
          <w:b/>
          <w:bCs/>
          <w:color w:val="000000"/>
          <w:sz w:val="24"/>
        </w:rPr>
      </w:pPr>
      <w:r w:rsidRPr="003E1693">
        <w:rPr>
          <w:rFonts w:ascii="宋体" w:hAnsi="宋体"/>
          <w:b/>
          <w:bCs/>
          <w:color w:val="000000"/>
          <w:sz w:val="24"/>
        </w:rPr>
        <w:t>3</w:t>
      </w:r>
      <w:r w:rsidRPr="003E1693">
        <w:rPr>
          <w:rFonts w:ascii="宋体" w:hAnsi="宋体" w:hint="eastAsia"/>
          <w:b/>
          <w:bCs/>
          <w:color w:val="000000"/>
          <w:sz w:val="24"/>
        </w:rPr>
        <w:t>、</w:t>
      </w:r>
      <w:r w:rsidRPr="003E1693">
        <w:rPr>
          <w:rFonts w:ascii="宋体" w:hAnsi="宋体"/>
          <w:b/>
          <w:bCs/>
          <w:color w:val="000000"/>
          <w:sz w:val="24"/>
        </w:rPr>
        <w:t>试运</w:t>
      </w:r>
      <w:r w:rsidRPr="003E1693">
        <w:rPr>
          <w:rFonts w:ascii="宋体" w:hAnsi="宋体" w:hint="eastAsia"/>
          <w:b/>
          <w:bCs/>
          <w:color w:val="000000"/>
          <w:sz w:val="24"/>
        </w:rPr>
        <w:t>行：</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货物安装调试完毕</w:t>
      </w:r>
      <w:r w:rsidRPr="003E1693">
        <w:rPr>
          <w:rFonts w:ascii="宋体" w:hAnsi="宋体"/>
          <w:bCs/>
          <w:color w:val="000000"/>
          <w:sz w:val="24"/>
        </w:rPr>
        <w:t>后</w:t>
      </w:r>
      <w:r w:rsidRPr="003E1693">
        <w:rPr>
          <w:rFonts w:ascii="宋体" w:hAnsi="宋体" w:hint="eastAsia"/>
          <w:bCs/>
          <w:color w:val="000000"/>
          <w:sz w:val="24"/>
        </w:rPr>
        <w:t>进</w:t>
      </w:r>
      <w:r w:rsidRPr="003E1693">
        <w:rPr>
          <w:rFonts w:ascii="宋体" w:hAnsi="宋体"/>
          <w:bCs/>
          <w:color w:val="000000"/>
          <w:sz w:val="24"/>
        </w:rPr>
        <w:t>入</w:t>
      </w:r>
      <w:r w:rsidRPr="003E1693">
        <w:rPr>
          <w:rFonts w:ascii="宋体" w:hAnsi="宋体" w:hint="eastAsia"/>
          <w:bCs/>
          <w:color w:val="000000"/>
          <w:sz w:val="24"/>
        </w:rPr>
        <w:t>试</w:t>
      </w:r>
      <w:r w:rsidRPr="003E1693">
        <w:rPr>
          <w:rFonts w:ascii="宋体" w:hAnsi="宋体"/>
          <w:bCs/>
          <w:color w:val="000000"/>
          <w:sz w:val="24"/>
        </w:rPr>
        <w:t>运行期</w:t>
      </w:r>
      <w:r w:rsidRPr="003E1693">
        <w:rPr>
          <w:rFonts w:ascii="宋体" w:hAnsi="宋体" w:hint="eastAsia"/>
          <w:bCs/>
          <w:color w:val="000000"/>
          <w:sz w:val="24"/>
        </w:rPr>
        <w:t>，试</w:t>
      </w:r>
      <w:r w:rsidRPr="003E1693">
        <w:rPr>
          <w:rFonts w:ascii="宋体" w:hAnsi="宋体"/>
          <w:bCs/>
          <w:color w:val="000000"/>
          <w:sz w:val="24"/>
        </w:rPr>
        <w:t>运行周期为</w:t>
      </w:r>
      <w:r w:rsidRPr="003E1693">
        <w:rPr>
          <w:rFonts w:ascii="宋体" w:hAnsi="宋体"/>
          <w:bCs/>
          <w:color w:val="000000"/>
          <w:sz w:val="24"/>
          <w:u w:val="single"/>
        </w:rPr>
        <w:t xml:space="preserve"> 30 </w:t>
      </w:r>
      <w:r w:rsidRPr="003E1693">
        <w:rPr>
          <w:rFonts w:ascii="宋体" w:hAnsi="宋体" w:hint="eastAsia"/>
          <w:bCs/>
          <w:color w:val="000000"/>
          <w:sz w:val="24"/>
        </w:rPr>
        <w:t>日，</w:t>
      </w:r>
      <w:r w:rsidRPr="003E1693">
        <w:rPr>
          <w:rFonts w:ascii="宋体" w:hAnsi="宋体"/>
          <w:bCs/>
          <w:color w:val="000000"/>
          <w:sz w:val="24"/>
        </w:rPr>
        <w:t>试</w:t>
      </w:r>
      <w:r w:rsidRPr="003E1693">
        <w:rPr>
          <w:rFonts w:ascii="宋体" w:hAnsi="宋体" w:hint="eastAsia"/>
          <w:bCs/>
          <w:color w:val="000000"/>
          <w:sz w:val="24"/>
        </w:rPr>
        <w:t>运行</w:t>
      </w:r>
      <w:r w:rsidRPr="003E1693">
        <w:rPr>
          <w:rFonts w:ascii="宋体" w:hAnsi="宋体"/>
          <w:bCs/>
          <w:color w:val="000000"/>
          <w:sz w:val="24"/>
        </w:rPr>
        <w:t>期间，</w:t>
      </w:r>
      <w:r w:rsidRPr="003E1693">
        <w:rPr>
          <w:rFonts w:ascii="宋体" w:hAnsi="宋体" w:hint="eastAsia"/>
          <w:bCs/>
          <w:color w:val="000000"/>
          <w:sz w:val="24"/>
        </w:rPr>
        <w:t>甲乙双方应及时组织人员对设备</w:t>
      </w:r>
      <w:r w:rsidRPr="003E1693">
        <w:rPr>
          <w:rFonts w:ascii="宋体" w:hAnsi="宋体"/>
          <w:bCs/>
          <w:color w:val="000000"/>
          <w:sz w:val="24"/>
        </w:rPr>
        <w:t>的试运行</w:t>
      </w:r>
      <w:r w:rsidRPr="003E1693">
        <w:rPr>
          <w:rFonts w:ascii="宋体" w:hAnsi="宋体" w:hint="eastAsia"/>
          <w:bCs/>
          <w:color w:val="000000"/>
          <w:sz w:val="24"/>
        </w:rPr>
        <w:t>进行测试。若货物存在缺陷，乙方应在十日内及时整改，使设备达到合同约定的性能，否则，甲方有权解除合同并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w:t>
      </w:r>
    </w:p>
    <w:p w:rsidR="007B4F1F" w:rsidRPr="003E1693" w:rsidRDefault="007B4F1F" w:rsidP="007B4F1F">
      <w:pPr>
        <w:adjustRightInd w:val="0"/>
        <w:snapToGrid w:val="0"/>
        <w:spacing w:line="460" w:lineRule="exact"/>
        <w:ind w:firstLineChars="150" w:firstLine="361"/>
        <w:rPr>
          <w:rFonts w:ascii="宋体" w:hAnsi="宋体"/>
          <w:b/>
          <w:bCs/>
          <w:color w:val="000000"/>
          <w:sz w:val="24"/>
        </w:rPr>
      </w:pPr>
      <w:r w:rsidRPr="003E1693">
        <w:rPr>
          <w:rFonts w:ascii="宋体" w:hAnsi="宋体"/>
          <w:b/>
          <w:bCs/>
          <w:color w:val="000000"/>
          <w:sz w:val="24"/>
        </w:rPr>
        <w:t>4</w:t>
      </w:r>
      <w:r w:rsidRPr="003E1693">
        <w:rPr>
          <w:rFonts w:ascii="宋体" w:hAnsi="宋体" w:hint="eastAsia"/>
          <w:b/>
          <w:bCs/>
          <w:color w:val="000000"/>
          <w:sz w:val="24"/>
        </w:rPr>
        <w:t>、</w:t>
      </w:r>
      <w:r w:rsidRPr="003E1693">
        <w:rPr>
          <w:rFonts w:ascii="宋体" w:hAnsi="宋体"/>
          <w:b/>
          <w:bCs/>
          <w:color w:val="000000"/>
          <w:sz w:val="24"/>
        </w:rPr>
        <w:t>终验</w:t>
      </w:r>
      <w:r w:rsidRPr="003E1693">
        <w:rPr>
          <w:rFonts w:ascii="宋体" w:hAnsi="宋体" w:hint="eastAsia"/>
          <w:b/>
          <w:bCs/>
          <w:color w:val="000000"/>
          <w:sz w:val="24"/>
        </w:rPr>
        <w:t>：</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当设备试运行合</w:t>
      </w:r>
      <w:r w:rsidRPr="003E1693">
        <w:rPr>
          <w:rFonts w:ascii="宋体" w:hAnsi="宋体"/>
          <w:bCs/>
          <w:color w:val="000000"/>
          <w:sz w:val="24"/>
        </w:rPr>
        <w:t>格通过后</w:t>
      </w:r>
      <w:r w:rsidRPr="003E1693">
        <w:rPr>
          <w:rFonts w:ascii="宋体" w:hAnsi="宋体" w:hint="eastAsia"/>
          <w:bCs/>
          <w:color w:val="000000"/>
          <w:sz w:val="24"/>
        </w:rPr>
        <w:t>，甲方</w:t>
      </w:r>
      <w:r w:rsidRPr="003E1693">
        <w:rPr>
          <w:rFonts w:ascii="宋体" w:hAnsi="宋体" w:hint="eastAsia"/>
          <w:color w:val="000000"/>
          <w:sz w:val="24"/>
        </w:rPr>
        <w:t>按照本合同约定或</w:t>
      </w:r>
      <w:r w:rsidRPr="003E1693">
        <w:rPr>
          <w:rFonts w:ascii="宋体" w:hAnsi="宋体"/>
          <w:color w:val="000000"/>
          <w:sz w:val="24"/>
        </w:rPr>
        <w:t>双方签订的技术协议组织最终验收，</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不合格的</w:t>
      </w:r>
      <w:r w:rsidRPr="003E1693">
        <w:rPr>
          <w:rFonts w:ascii="宋体" w:hAnsi="宋体"/>
          <w:color w:val="000000"/>
          <w:sz w:val="24"/>
        </w:rPr>
        <w:t>，</w:t>
      </w:r>
      <w:r w:rsidRPr="003E1693">
        <w:rPr>
          <w:rFonts w:ascii="宋体" w:hAnsi="宋体" w:hint="eastAsia"/>
          <w:color w:val="000000"/>
          <w:sz w:val="24"/>
        </w:rPr>
        <w:t>乙方应</w:t>
      </w:r>
      <w:r w:rsidRPr="003E1693">
        <w:rPr>
          <w:rFonts w:ascii="宋体" w:hAnsi="宋体"/>
          <w:color w:val="000000"/>
          <w:sz w:val="24"/>
        </w:rPr>
        <w:t>于十日内</w:t>
      </w:r>
      <w:r w:rsidRPr="003E1693">
        <w:rPr>
          <w:rFonts w:ascii="宋体" w:hAnsi="宋体" w:hint="eastAsia"/>
          <w:color w:val="000000"/>
          <w:sz w:val="24"/>
        </w:rPr>
        <w:t>再</w:t>
      </w:r>
      <w:r w:rsidRPr="003E1693">
        <w:rPr>
          <w:rFonts w:ascii="宋体" w:hAnsi="宋体"/>
          <w:color w:val="000000"/>
          <w:sz w:val="24"/>
        </w:rPr>
        <w:t>次进行整改，使</w:t>
      </w:r>
      <w:r w:rsidRPr="003E1693">
        <w:rPr>
          <w:rFonts w:ascii="宋体" w:hAnsi="宋体" w:hint="eastAsia"/>
          <w:color w:val="000000"/>
          <w:sz w:val="24"/>
        </w:rPr>
        <w:t>设备满足</w:t>
      </w:r>
      <w:r w:rsidRPr="003E1693">
        <w:rPr>
          <w:rFonts w:ascii="宋体" w:hAnsi="宋体"/>
          <w:color w:val="000000"/>
          <w:sz w:val="24"/>
        </w:rPr>
        <w:t>终验要求，</w:t>
      </w:r>
      <w:r w:rsidRPr="003E1693">
        <w:rPr>
          <w:rFonts w:ascii="宋体" w:hAnsi="宋体" w:hint="eastAsia"/>
          <w:bCs/>
          <w:color w:val="000000"/>
          <w:sz w:val="24"/>
        </w:rPr>
        <w:t>否则，甲方有权解除合同并</w:t>
      </w:r>
      <w:r w:rsidRPr="003E1693">
        <w:rPr>
          <w:rFonts w:ascii="宋体" w:hAnsi="宋体"/>
          <w:bCs/>
          <w:color w:val="000000"/>
          <w:sz w:val="24"/>
        </w:rPr>
        <w:t>要求乙方承担因此给</w:t>
      </w:r>
      <w:r w:rsidRPr="003E1693">
        <w:rPr>
          <w:rFonts w:ascii="宋体" w:hAnsi="宋体" w:hint="eastAsia"/>
          <w:bCs/>
          <w:color w:val="000000"/>
          <w:sz w:val="24"/>
        </w:rPr>
        <w:t>甲方</w:t>
      </w:r>
      <w:r w:rsidRPr="003E1693">
        <w:rPr>
          <w:rFonts w:ascii="宋体" w:hAnsi="宋体"/>
          <w:bCs/>
          <w:color w:val="000000"/>
          <w:sz w:val="24"/>
        </w:rPr>
        <w:t>造成的经济损失</w:t>
      </w:r>
      <w:r w:rsidRPr="003E1693">
        <w:rPr>
          <w:rFonts w:ascii="宋体" w:hAnsi="宋体" w:hint="eastAsia"/>
          <w:bCs/>
          <w:color w:val="000000"/>
          <w:sz w:val="24"/>
        </w:rPr>
        <w:t>；整改期间发生的任</w:t>
      </w:r>
      <w:r w:rsidRPr="003E1693">
        <w:rPr>
          <w:rFonts w:ascii="宋体" w:hAnsi="宋体"/>
          <w:bCs/>
          <w:color w:val="000000"/>
          <w:sz w:val="24"/>
        </w:rPr>
        <w:t>何</w:t>
      </w:r>
      <w:r w:rsidRPr="003E1693">
        <w:rPr>
          <w:rFonts w:ascii="宋体" w:hAnsi="宋体" w:hint="eastAsia"/>
          <w:bCs/>
          <w:color w:val="000000"/>
          <w:sz w:val="24"/>
        </w:rPr>
        <w:t>费用均由乙方承担。当设备</w:t>
      </w:r>
      <w:r w:rsidRPr="003E1693">
        <w:rPr>
          <w:rFonts w:ascii="宋体" w:hAnsi="宋体"/>
          <w:bCs/>
          <w:color w:val="000000"/>
          <w:sz w:val="24"/>
        </w:rPr>
        <w:t>通过</w:t>
      </w:r>
      <w:r w:rsidRPr="003E1693">
        <w:rPr>
          <w:rFonts w:ascii="宋体" w:hAnsi="宋体" w:hint="eastAsia"/>
          <w:bCs/>
          <w:color w:val="000000"/>
          <w:sz w:val="24"/>
        </w:rPr>
        <w:t>甲方的最终验收后，双方应</w:t>
      </w:r>
      <w:r w:rsidRPr="003E1693">
        <w:rPr>
          <w:rFonts w:ascii="宋体" w:hAnsi="宋体"/>
          <w:bCs/>
          <w:color w:val="000000"/>
          <w:sz w:val="24"/>
        </w:rPr>
        <w:t>共同</w:t>
      </w:r>
      <w:r w:rsidRPr="003E1693">
        <w:rPr>
          <w:rFonts w:ascii="宋体" w:hAnsi="宋体" w:hint="eastAsia"/>
          <w:bCs/>
          <w:color w:val="000000"/>
          <w:sz w:val="24"/>
        </w:rPr>
        <w:t>签署</w:t>
      </w:r>
      <w:r w:rsidRPr="003E1693">
        <w:rPr>
          <w:rFonts w:ascii="宋体" w:hAnsi="宋体"/>
          <w:bCs/>
          <w:color w:val="000000"/>
          <w:sz w:val="24"/>
        </w:rPr>
        <w:t>《</w:t>
      </w:r>
      <w:r w:rsidRPr="003E1693">
        <w:rPr>
          <w:rFonts w:ascii="宋体" w:hAnsi="宋体" w:hint="eastAsia"/>
          <w:bCs/>
          <w:color w:val="000000"/>
          <w:sz w:val="24"/>
        </w:rPr>
        <w:t>最</w:t>
      </w:r>
      <w:r w:rsidRPr="003E1693">
        <w:rPr>
          <w:rFonts w:ascii="宋体" w:hAnsi="宋体"/>
          <w:bCs/>
          <w:color w:val="000000"/>
          <w:sz w:val="24"/>
        </w:rPr>
        <w:t>终验收合格证书》</w:t>
      </w:r>
      <w:r w:rsidRPr="003E1693">
        <w:rPr>
          <w:rFonts w:ascii="宋体" w:hAnsi="宋体" w:hint="eastAsia"/>
          <w:bCs/>
          <w:color w:val="000000"/>
          <w:sz w:val="24"/>
        </w:rPr>
        <w:t>。</w:t>
      </w:r>
    </w:p>
    <w:p w:rsidR="007B4F1F" w:rsidRPr="003E1693" w:rsidRDefault="007B4F1F" w:rsidP="007B4F1F">
      <w:pPr>
        <w:adjustRightInd w:val="0"/>
        <w:snapToGrid w:val="0"/>
        <w:spacing w:line="460" w:lineRule="exact"/>
        <w:ind w:firstLineChars="200" w:firstLine="480"/>
        <w:rPr>
          <w:rFonts w:ascii="宋体" w:hAnsi="宋体"/>
          <w:sz w:val="24"/>
        </w:rPr>
      </w:pPr>
      <w:r w:rsidRPr="003E1693">
        <w:rPr>
          <w:rFonts w:ascii="宋体" w:hAnsi="宋体"/>
          <w:sz w:val="24"/>
        </w:rPr>
        <w:t>甲方对乙方产品的到货验收或其他任何形式的监造、抽检、验收，都不能免除乙方</w:t>
      </w:r>
      <w:r w:rsidRPr="003E1693">
        <w:rPr>
          <w:rFonts w:ascii="宋体" w:hAnsi="宋体"/>
          <w:sz w:val="24"/>
        </w:rPr>
        <w:lastRenderedPageBreak/>
        <w:t>产品必须满足技术协议或相关国家、行业安全和性能标准要求及质保期内</w:t>
      </w:r>
      <w:r w:rsidRPr="003E1693">
        <w:rPr>
          <w:rFonts w:ascii="宋体" w:hAnsi="宋体" w:hint="eastAsia"/>
          <w:sz w:val="24"/>
        </w:rPr>
        <w:t>所负的责任。</w:t>
      </w:r>
    </w:p>
    <w:p w:rsidR="007B4F1F" w:rsidRPr="003E1693" w:rsidRDefault="007B4F1F" w:rsidP="007B4F1F">
      <w:pPr>
        <w:adjustRightInd w:val="0"/>
        <w:snapToGrid w:val="0"/>
        <w:spacing w:line="460" w:lineRule="exact"/>
        <w:ind w:firstLineChars="150" w:firstLine="361"/>
        <w:rPr>
          <w:rFonts w:ascii="宋体" w:hAnsi="宋体"/>
          <w:b/>
          <w:color w:val="000000"/>
          <w:sz w:val="24"/>
        </w:rPr>
      </w:pPr>
      <w:r w:rsidRPr="003E1693">
        <w:rPr>
          <w:rFonts w:ascii="宋体" w:hAnsi="宋体"/>
          <w:b/>
          <w:sz w:val="24"/>
        </w:rPr>
        <w:t>5</w:t>
      </w:r>
      <w:r w:rsidRPr="003E1693">
        <w:rPr>
          <w:rFonts w:ascii="宋体" w:hAnsi="宋体" w:hint="eastAsia"/>
          <w:b/>
          <w:color w:val="000000"/>
          <w:sz w:val="24"/>
        </w:rPr>
        <w:t>、培训</w:t>
      </w:r>
    </w:p>
    <w:p w:rsidR="007B4F1F" w:rsidRPr="003E1693" w:rsidRDefault="007B4F1F" w:rsidP="007B4F1F">
      <w:pPr>
        <w:adjustRightInd w:val="0"/>
        <w:snapToGrid w:val="0"/>
        <w:spacing w:line="460" w:lineRule="exact"/>
        <w:ind w:firstLineChars="200" w:firstLine="480"/>
        <w:rPr>
          <w:rFonts w:ascii="宋体" w:hAnsi="宋体"/>
          <w:sz w:val="24"/>
        </w:rPr>
      </w:pPr>
      <w:r w:rsidRPr="003E1693">
        <w:rPr>
          <w:rFonts w:ascii="宋体" w:hAnsi="宋体" w:hint="eastAsia"/>
          <w:sz w:val="24"/>
        </w:rPr>
        <w:t>（1）在设备组装阶段，乙方应派出技术人员到甲方对甲方人员进行培训，学习了解设备构造；</w:t>
      </w:r>
    </w:p>
    <w:p w:rsidR="007B4F1F" w:rsidRPr="003E1693" w:rsidRDefault="007B4F1F" w:rsidP="007B4F1F">
      <w:pPr>
        <w:adjustRightInd w:val="0"/>
        <w:snapToGrid w:val="0"/>
        <w:spacing w:line="460" w:lineRule="exact"/>
        <w:ind w:firstLineChars="200" w:firstLine="480"/>
        <w:rPr>
          <w:rFonts w:ascii="宋体" w:hAnsi="宋体"/>
          <w:sz w:val="24"/>
        </w:rPr>
      </w:pPr>
      <w:r w:rsidRPr="003E1693">
        <w:rPr>
          <w:rFonts w:ascii="宋体" w:hAnsi="宋体" w:hint="eastAsia"/>
          <w:sz w:val="24"/>
        </w:rPr>
        <w:t>（2）在验收和调试阶段，乙方应免费提供设备操作使用以及维护保养的培训，使甲方技术人员能熟练使用设备；</w:t>
      </w:r>
    </w:p>
    <w:p w:rsidR="007B4F1F" w:rsidRPr="003E1693" w:rsidRDefault="007B4F1F" w:rsidP="007B4F1F">
      <w:pPr>
        <w:adjustRightInd w:val="0"/>
        <w:snapToGrid w:val="0"/>
        <w:spacing w:line="460" w:lineRule="exact"/>
        <w:ind w:firstLineChars="200" w:firstLine="480"/>
        <w:rPr>
          <w:rFonts w:ascii="宋体" w:hAnsi="宋体"/>
          <w:sz w:val="24"/>
        </w:rPr>
      </w:pPr>
      <w:r w:rsidRPr="003E1693">
        <w:rPr>
          <w:rFonts w:ascii="宋体" w:hAnsi="宋体" w:hint="eastAsia"/>
          <w:sz w:val="24"/>
        </w:rPr>
        <w:t>（3）培训方式以授课、现场讲解及演示等形式免费进行。培训工作完成后，甲方人员应当在乙方培训表签字确认。</w:t>
      </w:r>
    </w:p>
    <w:p w:rsidR="007B4F1F" w:rsidRPr="003E1693" w:rsidRDefault="007B4F1F" w:rsidP="007B4F1F">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六、退货要</w:t>
      </w:r>
      <w:r w:rsidRPr="003E1693">
        <w:rPr>
          <w:rFonts w:ascii="宋体" w:hAnsi="宋体"/>
          <w:b/>
          <w:color w:val="000000"/>
          <w:sz w:val="24"/>
        </w:rPr>
        <w:t>求</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甲方正常使用条件下，如发现以下问题（包括但不限于），甲方可以要求无条件退货，甲方</w:t>
      </w:r>
      <w:r w:rsidRPr="003E1693">
        <w:rPr>
          <w:rFonts w:ascii="宋体" w:hAnsi="宋体"/>
          <w:color w:val="000000"/>
          <w:sz w:val="24"/>
        </w:rPr>
        <w:t>提出退货要求后，乙方应</w:t>
      </w:r>
      <w:r w:rsidRPr="003E1693">
        <w:rPr>
          <w:rFonts w:ascii="宋体" w:hAnsi="宋体" w:hint="eastAsia"/>
          <w:color w:val="000000"/>
          <w:sz w:val="24"/>
        </w:rPr>
        <w:t>在</w:t>
      </w:r>
      <w:r w:rsidRPr="003E1693">
        <w:rPr>
          <w:rFonts w:ascii="宋体" w:hAnsi="宋体"/>
          <w:color w:val="000000"/>
          <w:sz w:val="24"/>
        </w:rPr>
        <w:t>三</w:t>
      </w:r>
      <w:r w:rsidRPr="003E1693">
        <w:rPr>
          <w:rFonts w:ascii="宋体" w:hAnsi="宋体" w:hint="eastAsia"/>
          <w:color w:val="000000"/>
          <w:sz w:val="24"/>
        </w:rPr>
        <w:t>日</w:t>
      </w:r>
      <w:r w:rsidRPr="003E1693">
        <w:rPr>
          <w:rFonts w:ascii="宋体" w:hAnsi="宋体"/>
          <w:color w:val="000000"/>
          <w:sz w:val="24"/>
        </w:rPr>
        <w:t>内</w:t>
      </w:r>
      <w:r w:rsidRPr="003E1693">
        <w:rPr>
          <w:rFonts w:ascii="宋体" w:hAnsi="宋体" w:hint="eastAsia"/>
          <w:color w:val="000000"/>
          <w:sz w:val="24"/>
        </w:rPr>
        <w:t>将货</w:t>
      </w:r>
      <w:r w:rsidRPr="003E1693">
        <w:rPr>
          <w:rFonts w:ascii="宋体" w:hAnsi="宋体"/>
          <w:color w:val="000000"/>
          <w:sz w:val="24"/>
        </w:rPr>
        <w:t>物</w:t>
      </w:r>
      <w:r w:rsidRPr="003E1693">
        <w:rPr>
          <w:rFonts w:ascii="宋体" w:hAnsi="宋体" w:hint="eastAsia"/>
          <w:color w:val="000000"/>
          <w:sz w:val="24"/>
        </w:rPr>
        <w:t>清理</w:t>
      </w:r>
      <w:r w:rsidRPr="003E1693">
        <w:rPr>
          <w:rFonts w:ascii="宋体" w:hAnsi="宋体"/>
          <w:color w:val="000000"/>
          <w:sz w:val="24"/>
        </w:rPr>
        <w:t>出甲方现场</w:t>
      </w:r>
      <w:r w:rsidRPr="003E1693">
        <w:rPr>
          <w:rFonts w:ascii="宋体" w:hAnsi="宋体" w:hint="eastAsia"/>
          <w:color w:val="000000"/>
          <w:sz w:val="24"/>
        </w:rPr>
        <w:t>，逾期</w:t>
      </w:r>
      <w:r w:rsidRPr="003E1693">
        <w:rPr>
          <w:rFonts w:ascii="宋体" w:hAnsi="宋体"/>
          <w:color w:val="000000"/>
          <w:sz w:val="24"/>
        </w:rPr>
        <w:t>未</w:t>
      </w:r>
      <w:r w:rsidRPr="003E1693">
        <w:rPr>
          <w:rFonts w:ascii="宋体" w:hAnsi="宋体" w:hint="eastAsia"/>
          <w:color w:val="000000"/>
          <w:sz w:val="24"/>
        </w:rPr>
        <w:t>清</w:t>
      </w:r>
      <w:r w:rsidRPr="003E1693">
        <w:rPr>
          <w:rFonts w:ascii="宋体" w:hAnsi="宋体"/>
          <w:color w:val="000000"/>
          <w:sz w:val="24"/>
        </w:rPr>
        <w:t>理的，甲方有权要求乙方支付</w:t>
      </w:r>
      <w:r w:rsidRPr="003E1693">
        <w:rPr>
          <w:rFonts w:ascii="宋体" w:hAnsi="宋体" w:hint="eastAsia"/>
          <w:color w:val="000000"/>
          <w:sz w:val="24"/>
        </w:rPr>
        <w:t>相</w:t>
      </w:r>
      <w:r w:rsidRPr="003E1693">
        <w:rPr>
          <w:rFonts w:ascii="宋体" w:hAnsi="宋体"/>
          <w:color w:val="000000"/>
          <w:sz w:val="24"/>
        </w:rPr>
        <w:t>应</w:t>
      </w:r>
      <w:r w:rsidRPr="003E1693">
        <w:rPr>
          <w:rFonts w:ascii="宋体" w:hAnsi="宋体" w:hint="eastAsia"/>
          <w:color w:val="000000"/>
          <w:sz w:val="24"/>
        </w:rPr>
        <w:t>仓储</w:t>
      </w:r>
      <w:r w:rsidRPr="003E1693">
        <w:rPr>
          <w:rFonts w:ascii="宋体" w:hAnsi="宋体"/>
          <w:color w:val="000000"/>
          <w:sz w:val="24"/>
        </w:rPr>
        <w:t>费</w:t>
      </w:r>
      <w:r w:rsidRPr="003E1693">
        <w:rPr>
          <w:rFonts w:ascii="宋体" w:hAnsi="宋体" w:hint="eastAsia"/>
          <w:color w:val="000000"/>
          <w:sz w:val="24"/>
        </w:rPr>
        <w:t>用</w:t>
      </w:r>
      <w:r w:rsidRPr="003E1693">
        <w:rPr>
          <w:rFonts w:ascii="宋体" w:hAnsi="宋体"/>
          <w:color w:val="000000"/>
          <w:sz w:val="24"/>
        </w:rPr>
        <w:t>，</w:t>
      </w:r>
      <w:r w:rsidRPr="003E1693">
        <w:rPr>
          <w:rFonts w:ascii="宋体" w:hAnsi="宋体" w:hint="eastAsia"/>
          <w:color w:val="000000"/>
          <w:sz w:val="24"/>
        </w:rPr>
        <w:t>逾期</w:t>
      </w:r>
      <w:r w:rsidRPr="003E1693">
        <w:rPr>
          <w:rFonts w:ascii="宋体" w:hAnsi="宋体"/>
          <w:color w:val="000000"/>
          <w:sz w:val="24"/>
        </w:rPr>
        <w:t>超过</w:t>
      </w:r>
      <w:r w:rsidRPr="003E1693">
        <w:rPr>
          <w:rFonts w:ascii="宋体" w:hAnsi="宋体" w:hint="eastAsia"/>
          <w:color w:val="000000"/>
          <w:sz w:val="24"/>
        </w:rPr>
        <w:t>七</w:t>
      </w:r>
      <w:r w:rsidRPr="003E1693">
        <w:rPr>
          <w:rFonts w:ascii="宋体" w:hAnsi="宋体"/>
          <w:color w:val="000000"/>
          <w:sz w:val="24"/>
        </w:rPr>
        <w:t>日仍未</w:t>
      </w:r>
      <w:r w:rsidRPr="003E1693">
        <w:rPr>
          <w:rFonts w:ascii="宋体" w:hAnsi="宋体" w:hint="eastAsia"/>
          <w:color w:val="000000"/>
          <w:sz w:val="24"/>
        </w:rPr>
        <w:t>清理</w:t>
      </w:r>
      <w:r w:rsidRPr="003E1693">
        <w:rPr>
          <w:rFonts w:ascii="宋体" w:hAnsi="宋体"/>
          <w:color w:val="000000"/>
          <w:sz w:val="24"/>
        </w:rPr>
        <w:t>的，甲方有</w:t>
      </w:r>
      <w:r w:rsidRPr="003E1693">
        <w:rPr>
          <w:rFonts w:ascii="宋体" w:hAnsi="宋体" w:hint="eastAsia"/>
          <w:color w:val="000000"/>
          <w:sz w:val="24"/>
        </w:rPr>
        <w:t>权</w:t>
      </w:r>
      <w:r w:rsidRPr="003E1693">
        <w:rPr>
          <w:rFonts w:ascii="宋体" w:hAnsi="宋体"/>
          <w:color w:val="000000"/>
          <w:sz w:val="24"/>
        </w:rPr>
        <w:t>自行处理，因此给乙方造成</w:t>
      </w:r>
      <w:r w:rsidRPr="003E1693">
        <w:rPr>
          <w:rFonts w:ascii="宋体" w:hAnsi="宋体" w:hint="eastAsia"/>
          <w:color w:val="000000"/>
          <w:sz w:val="24"/>
        </w:rPr>
        <w:t>的</w:t>
      </w:r>
      <w:r w:rsidRPr="003E1693">
        <w:rPr>
          <w:rFonts w:ascii="宋体" w:hAnsi="宋体"/>
          <w:color w:val="000000"/>
          <w:sz w:val="24"/>
        </w:rPr>
        <w:t>损失</w:t>
      </w:r>
      <w:r w:rsidRPr="003E1693">
        <w:rPr>
          <w:rFonts w:ascii="宋体" w:hAnsi="宋体" w:hint="eastAsia"/>
          <w:color w:val="000000"/>
          <w:sz w:val="24"/>
        </w:rPr>
        <w:t>，</w:t>
      </w:r>
      <w:r w:rsidRPr="003E1693">
        <w:rPr>
          <w:rFonts w:ascii="宋体" w:hAnsi="宋体"/>
          <w:color w:val="000000"/>
          <w:sz w:val="24"/>
        </w:rPr>
        <w:t>由</w:t>
      </w:r>
      <w:r w:rsidRPr="003E1693">
        <w:rPr>
          <w:rFonts w:ascii="宋体" w:hAnsi="宋体" w:hint="eastAsia"/>
          <w:color w:val="000000"/>
          <w:sz w:val="24"/>
        </w:rPr>
        <w:t>乙方</w:t>
      </w:r>
      <w:r w:rsidRPr="003E1693">
        <w:rPr>
          <w:rFonts w:ascii="宋体" w:hAnsi="宋体"/>
          <w:color w:val="000000"/>
          <w:sz w:val="24"/>
        </w:rPr>
        <w:t>自行承担</w:t>
      </w:r>
      <w:r w:rsidRPr="003E1693">
        <w:rPr>
          <w:rFonts w:ascii="宋体" w:hAnsi="宋体" w:hint="eastAsia"/>
          <w:color w:val="000000"/>
          <w:sz w:val="24"/>
        </w:rPr>
        <w:t>；</w:t>
      </w:r>
      <w:r w:rsidRPr="003E1693">
        <w:rPr>
          <w:rFonts w:ascii="宋体" w:hAnsi="宋体"/>
          <w:color w:val="000000"/>
          <w:sz w:val="24"/>
        </w:rPr>
        <w:t>当甲方</w:t>
      </w:r>
      <w:r w:rsidRPr="003E1693">
        <w:rPr>
          <w:rFonts w:ascii="宋体" w:hAnsi="宋体" w:hint="eastAsia"/>
          <w:color w:val="000000"/>
          <w:sz w:val="24"/>
        </w:rPr>
        <w:t>提</w:t>
      </w:r>
      <w:r w:rsidRPr="003E1693">
        <w:rPr>
          <w:rFonts w:ascii="宋体" w:hAnsi="宋体"/>
          <w:color w:val="000000"/>
          <w:sz w:val="24"/>
        </w:rPr>
        <w:t>出退货要求后五日内，乙方应将甲方</w:t>
      </w:r>
      <w:r w:rsidRPr="003E1693">
        <w:rPr>
          <w:rFonts w:ascii="宋体" w:hAnsi="宋体" w:hint="eastAsia"/>
          <w:color w:val="000000"/>
          <w:sz w:val="24"/>
        </w:rPr>
        <w:t>所</w:t>
      </w:r>
      <w:r w:rsidRPr="003E1693">
        <w:rPr>
          <w:rFonts w:ascii="宋体" w:hAnsi="宋体"/>
          <w:color w:val="000000"/>
          <w:sz w:val="24"/>
        </w:rPr>
        <w:t>有已付款退还至</w:t>
      </w:r>
      <w:r w:rsidRPr="003E1693">
        <w:rPr>
          <w:rFonts w:ascii="宋体" w:hAnsi="宋体" w:hint="eastAsia"/>
          <w:color w:val="000000"/>
          <w:sz w:val="24"/>
        </w:rPr>
        <w:t>甲方</w:t>
      </w:r>
      <w:r w:rsidRPr="003E1693">
        <w:rPr>
          <w:rFonts w:ascii="宋体" w:hAnsi="宋体"/>
          <w:color w:val="000000"/>
          <w:sz w:val="24"/>
        </w:rPr>
        <w:t>公司账户，否则</w:t>
      </w:r>
      <w:r w:rsidRPr="003E1693">
        <w:rPr>
          <w:rFonts w:ascii="宋体" w:hAnsi="宋体" w:hint="eastAsia"/>
          <w:color w:val="000000"/>
          <w:sz w:val="24"/>
        </w:rPr>
        <w:t>乙方</w:t>
      </w:r>
      <w:r w:rsidRPr="003E1693">
        <w:rPr>
          <w:rFonts w:ascii="宋体" w:hAnsi="宋体"/>
          <w:color w:val="000000"/>
          <w:sz w:val="24"/>
        </w:rPr>
        <w:t>应向甲方支付</w:t>
      </w:r>
      <w:r w:rsidRPr="003E1693">
        <w:rPr>
          <w:rFonts w:ascii="宋体" w:hAnsi="宋体" w:hint="eastAsia"/>
          <w:color w:val="000000"/>
          <w:sz w:val="24"/>
        </w:rPr>
        <w:t>合</w:t>
      </w:r>
      <w:r w:rsidRPr="003E1693">
        <w:rPr>
          <w:rFonts w:ascii="宋体" w:hAnsi="宋体"/>
          <w:color w:val="000000"/>
          <w:sz w:val="24"/>
        </w:rPr>
        <w:t>同总额</w:t>
      </w:r>
      <w:r w:rsidRPr="003E1693">
        <w:rPr>
          <w:rFonts w:ascii="宋体" w:hAnsi="宋体" w:hint="eastAsia"/>
          <w:color w:val="000000"/>
          <w:sz w:val="24"/>
        </w:rPr>
        <w:t>10%的违约金。</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（1）因乙方设备设计、制造缺陷或不完善所引发的使用安全隐患，乙方无法解决的，甲方可以要求无条件退货；</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（2）设备主要参数和操作性能及产能达不到技术协议要求的，经乙方调试3次依旧不能达标的，不</w:t>
      </w:r>
      <w:r w:rsidRPr="003E1693">
        <w:rPr>
          <w:rFonts w:ascii="宋体" w:hAnsi="宋体"/>
          <w:color w:val="000000"/>
          <w:sz w:val="24"/>
        </w:rPr>
        <w:t>能通过</w:t>
      </w:r>
      <w:r w:rsidRPr="003E1693">
        <w:rPr>
          <w:rFonts w:ascii="宋体" w:hAnsi="宋体" w:hint="eastAsia"/>
          <w:color w:val="000000"/>
          <w:sz w:val="24"/>
        </w:rPr>
        <w:t>甲方</w:t>
      </w:r>
      <w:r w:rsidRPr="003E1693">
        <w:rPr>
          <w:rFonts w:ascii="宋体" w:hAnsi="宋体"/>
          <w:color w:val="000000"/>
          <w:sz w:val="24"/>
        </w:rPr>
        <w:t>验收</w:t>
      </w:r>
      <w:r w:rsidRPr="003E1693">
        <w:rPr>
          <w:rFonts w:ascii="宋体" w:hAnsi="宋体" w:hint="eastAsia"/>
          <w:color w:val="000000"/>
          <w:sz w:val="24"/>
        </w:rPr>
        <w:t>的</w:t>
      </w:r>
      <w:r w:rsidRPr="003E1693">
        <w:rPr>
          <w:rFonts w:ascii="宋体" w:hAnsi="宋体"/>
          <w:color w:val="000000"/>
          <w:sz w:val="24"/>
        </w:rPr>
        <w:t>，</w:t>
      </w:r>
      <w:r w:rsidRPr="003E1693">
        <w:rPr>
          <w:rFonts w:ascii="宋体" w:hAnsi="宋体" w:hint="eastAsia"/>
          <w:color w:val="000000"/>
          <w:sz w:val="24"/>
        </w:rPr>
        <w:t>甲方可以要求无条件退货；</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（3）</w:t>
      </w:r>
      <w:r w:rsidRPr="003E1693">
        <w:rPr>
          <w:rFonts w:ascii="宋体" w:hAnsi="宋体"/>
          <w:color w:val="000000"/>
          <w:sz w:val="24"/>
        </w:rPr>
        <w:t>乙方</w:t>
      </w:r>
      <w:r w:rsidRPr="003E1693">
        <w:rPr>
          <w:rFonts w:ascii="宋体" w:hAnsi="宋体" w:hint="eastAsia"/>
          <w:color w:val="000000"/>
          <w:sz w:val="24"/>
        </w:rPr>
        <w:t>逾期</w:t>
      </w:r>
      <w:r w:rsidRPr="003E1693">
        <w:rPr>
          <w:rFonts w:ascii="宋体" w:hAnsi="宋体"/>
          <w:color w:val="000000"/>
          <w:sz w:val="24"/>
        </w:rPr>
        <w:t>交货</w:t>
      </w:r>
      <w:r w:rsidRPr="003E1693">
        <w:rPr>
          <w:rFonts w:ascii="宋体" w:hAnsi="宋体" w:hint="eastAsia"/>
          <w:color w:val="000000"/>
          <w:sz w:val="24"/>
        </w:rPr>
        <w:t>超</w:t>
      </w:r>
      <w:r w:rsidRPr="003E1693">
        <w:rPr>
          <w:rFonts w:ascii="宋体" w:hAnsi="宋体"/>
          <w:color w:val="000000"/>
          <w:sz w:val="24"/>
        </w:rPr>
        <w:t>过十</w:t>
      </w:r>
      <w:r w:rsidRPr="003E1693">
        <w:rPr>
          <w:rFonts w:ascii="宋体" w:hAnsi="宋体" w:hint="eastAsia"/>
          <w:color w:val="000000"/>
          <w:sz w:val="24"/>
        </w:rPr>
        <w:t>五</w:t>
      </w:r>
      <w:r w:rsidRPr="003E1693">
        <w:rPr>
          <w:rFonts w:ascii="宋体" w:hAnsi="宋体"/>
          <w:color w:val="000000"/>
          <w:sz w:val="24"/>
        </w:rPr>
        <w:t>日的；甲方可以要求无条件</w:t>
      </w:r>
      <w:r w:rsidRPr="003E1693">
        <w:rPr>
          <w:rFonts w:ascii="宋体" w:hAnsi="宋体" w:hint="eastAsia"/>
          <w:color w:val="000000"/>
          <w:sz w:val="24"/>
        </w:rPr>
        <w:t>退</w:t>
      </w:r>
      <w:r w:rsidRPr="003E1693">
        <w:rPr>
          <w:rFonts w:ascii="宋体" w:hAnsi="宋体"/>
          <w:color w:val="000000"/>
          <w:sz w:val="24"/>
        </w:rPr>
        <w:t>货</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176" w:firstLine="424"/>
        <w:rPr>
          <w:rFonts w:ascii="宋体" w:hAnsi="宋体"/>
          <w:b/>
          <w:color w:val="000000"/>
          <w:sz w:val="24"/>
        </w:rPr>
      </w:pPr>
      <w:r w:rsidRPr="003E1693">
        <w:rPr>
          <w:rFonts w:ascii="宋体" w:hAnsi="宋体" w:hint="eastAsia"/>
          <w:b/>
          <w:bCs/>
          <w:color w:val="000000"/>
          <w:sz w:val="24"/>
        </w:rPr>
        <w:t>七</w:t>
      </w:r>
      <w:r w:rsidRPr="003E1693">
        <w:rPr>
          <w:rFonts w:ascii="宋体" w:hAnsi="宋体"/>
          <w:b/>
          <w:bCs/>
          <w:color w:val="000000"/>
          <w:sz w:val="24"/>
        </w:rPr>
        <w:t>、</w:t>
      </w:r>
      <w:r w:rsidRPr="003E1693">
        <w:rPr>
          <w:rFonts w:ascii="宋体" w:hAnsi="宋体" w:hint="eastAsia"/>
          <w:b/>
          <w:color w:val="000000"/>
          <w:sz w:val="24"/>
        </w:rPr>
        <w:t>付款及</w:t>
      </w:r>
      <w:r w:rsidRPr="003E1693">
        <w:rPr>
          <w:rFonts w:ascii="宋体" w:hAnsi="宋体"/>
          <w:b/>
          <w:color w:val="000000"/>
          <w:sz w:val="24"/>
        </w:rPr>
        <w:t>支付</w:t>
      </w:r>
      <w:r w:rsidRPr="003E1693">
        <w:rPr>
          <w:rFonts w:ascii="宋体" w:hAnsi="宋体" w:hint="eastAsia"/>
          <w:b/>
          <w:color w:val="000000"/>
          <w:sz w:val="24"/>
        </w:rPr>
        <w:t>方式</w:t>
      </w:r>
    </w:p>
    <w:p w:rsidR="007B4F1F" w:rsidRPr="003E1693" w:rsidRDefault="007B4F1F" w:rsidP="007B4F1F">
      <w:pPr>
        <w:adjustRightInd w:val="0"/>
        <w:snapToGrid w:val="0"/>
        <w:spacing w:line="460" w:lineRule="exact"/>
        <w:ind w:firstLineChars="176" w:firstLine="422"/>
        <w:rPr>
          <w:rFonts w:ascii="宋体" w:hAnsi="宋体"/>
          <w:bCs/>
          <w:color w:val="000000"/>
          <w:sz w:val="24"/>
        </w:rPr>
      </w:pPr>
      <w:r w:rsidRPr="003E1693">
        <w:rPr>
          <w:rFonts w:ascii="宋体" w:hAnsi="宋体" w:hint="eastAsia"/>
          <w:bCs/>
          <w:color w:val="000000"/>
          <w:sz w:val="24"/>
        </w:rPr>
        <w:t>1、</w:t>
      </w:r>
      <w:r w:rsidRPr="003E1693">
        <w:rPr>
          <w:rFonts w:ascii="宋体" w:hAnsi="宋体"/>
          <w:bCs/>
          <w:color w:val="000000"/>
          <w:sz w:val="24"/>
        </w:rPr>
        <w:t>付款方式：</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9A1D88">
        <w:rPr>
          <w:rFonts w:ascii="宋体" w:hAnsi="宋体" w:cs="Arial" w:hint="eastAsia"/>
          <w:color w:val="000000"/>
          <w:kern w:val="0"/>
          <w:sz w:val="24"/>
        </w:rPr>
        <w:t>合同签订后，招标方向中标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w:t>
      </w:r>
      <w:r w:rsidRPr="00B31614">
        <w:rPr>
          <w:rFonts w:ascii="宋体" w:hAnsi="宋体" w:cs="Arial" w:hint="eastAsia"/>
          <w:color w:val="000000" w:themeColor="text1"/>
          <w:kern w:val="0"/>
          <w:sz w:val="24"/>
        </w:rPr>
        <w:t>剩余10%为质量保证金，保修期内无质量问题的，质保期满后一次性支付</w:t>
      </w:r>
      <w:r w:rsidRPr="00B31614">
        <w:rPr>
          <w:rFonts w:ascii="宋体" w:hAnsi="宋体" w:hint="eastAsia"/>
          <w:color w:val="000000" w:themeColor="text1"/>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s="Arial"/>
          <w:color w:val="000000"/>
          <w:kern w:val="0"/>
          <w:sz w:val="24"/>
        </w:rPr>
        <w:t>2</w:t>
      </w:r>
      <w:r w:rsidRPr="003E1693">
        <w:rPr>
          <w:rFonts w:ascii="宋体" w:hAnsi="宋体" w:cs="Arial" w:hint="eastAsia"/>
          <w:color w:val="000000"/>
          <w:kern w:val="0"/>
          <w:sz w:val="24"/>
        </w:rPr>
        <w:t>、支付</w:t>
      </w:r>
      <w:r w:rsidRPr="003E1693">
        <w:rPr>
          <w:rFonts w:ascii="宋体" w:hAnsi="宋体" w:cs="Arial"/>
          <w:color w:val="000000"/>
          <w:kern w:val="0"/>
          <w:sz w:val="24"/>
        </w:rPr>
        <w:t>方式：</w:t>
      </w:r>
      <w:r w:rsidRPr="00277ED5">
        <w:rPr>
          <w:rFonts w:ascii="宋体" w:hAnsi="宋体" w:hint="eastAsia"/>
          <w:color w:val="000000"/>
          <w:sz w:val="24"/>
        </w:rPr>
        <w:t>电汇或银行承兑汇票</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u w:val="single"/>
        </w:rPr>
      </w:pPr>
      <w:r w:rsidRPr="003E1693">
        <w:rPr>
          <w:rFonts w:ascii="宋体" w:hAnsi="宋体"/>
          <w:color w:val="000000"/>
          <w:sz w:val="24"/>
        </w:rPr>
        <w:t>3</w:t>
      </w:r>
      <w:r w:rsidRPr="003E1693">
        <w:rPr>
          <w:rFonts w:ascii="宋体" w:hAnsi="宋体" w:hint="eastAsia"/>
          <w:color w:val="000000"/>
          <w:sz w:val="24"/>
        </w:rPr>
        <w:t>、乙方保证提供收款账户是真实、合法、有效、准确的，否则产生的责任均由乙方承担。</w:t>
      </w:r>
    </w:p>
    <w:p w:rsidR="007B4F1F" w:rsidRPr="003E1693" w:rsidRDefault="007B4F1F" w:rsidP="007B4F1F">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八、质保期和售后服务：</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1、</w:t>
      </w:r>
      <w:r w:rsidRPr="00CB49ED">
        <w:rPr>
          <w:rFonts w:ascii="宋体" w:hAnsi="宋体" w:hint="eastAsia"/>
          <w:color w:val="000000"/>
          <w:sz w:val="24"/>
        </w:rPr>
        <w:t>设备质保期为</w:t>
      </w:r>
      <w:r w:rsidRPr="00B31614">
        <w:rPr>
          <w:rFonts w:ascii="宋体" w:hAnsi="宋体"/>
          <w:color w:val="000000"/>
          <w:sz w:val="24"/>
          <w:u w:val="single"/>
        </w:rPr>
        <w:t>36</w:t>
      </w:r>
      <w:r w:rsidRPr="00B31614">
        <w:rPr>
          <w:rFonts w:ascii="宋体" w:hAnsi="宋体" w:hint="eastAsia"/>
          <w:color w:val="000000"/>
          <w:sz w:val="24"/>
        </w:rPr>
        <w:t>个月</w:t>
      </w:r>
      <w:r w:rsidRPr="00CB49ED">
        <w:rPr>
          <w:rFonts w:ascii="宋体" w:hAnsi="宋体" w:hint="eastAsia"/>
          <w:color w:val="000000"/>
          <w:sz w:val="24"/>
        </w:rPr>
        <w:t>（</w:t>
      </w:r>
      <w:proofErr w:type="gramStart"/>
      <w:r w:rsidRPr="00CB49ED">
        <w:rPr>
          <w:rFonts w:ascii="宋体" w:hAnsi="宋体" w:hint="eastAsia"/>
          <w:color w:val="000000"/>
          <w:sz w:val="24"/>
        </w:rPr>
        <w:t>自最终</w:t>
      </w:r>
      <w:proofErr w:type="gramEnd"/>
      <w:r w:rsidRPr="00CB49ED">
        <w:rPr>
          <w:rFonts w:ascii="宋体" w:hAnsi="宋体" w:hint="eastAsia"/>
          <w:color w:val="000000"/>
          <w:sz w:val="24"/>
        </w:rPr>
        <w:t>验收合格之日起算）</w:t>
      </w:r>
      <w:r w:rsidRPr="003E1693">
        <w:rPr>
          <w:rFonts w:ascii="宋体" w:hAnsi="宋体" w:hint="eastAsia"/>
          <w:color w:val="000000"/>
          <w:sz w:val="24"/>
        </w:rPr>
        <w:t>。设备在质量保证期内出现整</w:t>
      </w:r>
      <w:r w:rsidRPr="003E1693">
        <w:rPr>
          <w:rFonts w:ascii="宋体" w:hAnsi="宋体" w:hint="eastAsia"/>
          <w:color w:val="000000"/>
          <w:sz w:val="24"/>
        </w:rPr>
        <w:lastRenderedPageBreak/>
        <w:t>体质量性能下降、运行不稳定、达不到技术协议标准、零部件毁损及其它非</w:t>
      </w:r>
      <w:r w:rsidRPr="003E1693">
        <w:rPr>
          <w:rFonts w:ascii="宋体" w:hAnsi="宋体"/>
          <w:color w:val="000000"/>
          <w:sz w:val="24"/>
        </w:rPr>
        <w:t>人为</w:t>
      </w:r>
      <w:r w:rsidRPr="003E1693">
        <w:rPr>
          <w:rFonts w:ascii="宋体" w:hAnsi="宋体" w:hint="eastAsia"/>
          <w:color w:val="000000"/>
          <w:sz w:val="24"/>
        </w:rPr>
        <w:t>故障的，乙方均</w:t>
      </w:r>
      <w:r w:rsidRPr="003E1693">
        <w:rPr>
          <w:rFonts w:ascii="宋体" w:hAnsi="宋体"/>
          <w:color w:val="000000"/>
          <w:sz w:val="24"/>
        </w:rPr>
        <w:t>应</w:t>
      </w:r>
      <w:r w:rsidRPr="003E1693">
        <w:rPr>
          <w:rFonts w:ascii="宋体" w:hAnsi="宋体" w:hint="eastAsia"/>
          <w:color w:val="000000"/>
          <w:sz w:val="24"/>
        </w:rPr>
        <w:t>免费维修或</w:t>
      </w:r>
      <w:r w:rsidRPr="003E1693">
        <w:rPr>
          <w:rFonts w:ascii="宋体" w:hAnsi="宋体"/>
          <w:color w:val="000000"/>
          <w:sz w:val="24"/>
        </w:rPr>
        <w:t>更换</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0"/>
        <w:rPr>
          <w:rFonts w:ascii="宋体" w:hAnsi="宋体"/>
          <w:sz w:val="24"/>
        </w:rPr>
      </w:pPr>
      <w:r w:rsidRPr="003E1693">
        <w:rPr>
          <w:rFonts w:ascii="宋体" w:hAnsi="宋体" w:hint="eastAsia"/>
          <w:sz w:val="24"/>
        </w:rPr>
        <w:t>2、质保期内，</w:t>
      </w:r>
      <w:r w:rsidRPr="003E1693">
        <w:rPr>
          <w:rFonts w:ascii="宋体" w:hAnsi="宋体"/>
          <w:sz w:val="24"/>
        </w:rPr>
        <w:t>因乙方产品</w:t>
      </w:r>
      <w:r w:rsidRPr="003E1693">
        <w:rPr>
          <w:rFonts w:ascii="宋体" w:hAnsi="宋体" w:hint="eastAsia"/>
          <w:sz w:val="24"/>
        </w:rPr>
        <w:t>出现任何</w:t>
      </w:r>
      <w:r w:rsidRPr="003E1693">
        <w:rPr>
          <w:rFonts w:ascii="宋体" w:hAnsi="宋体"/>
          <w:sz w:val="24"/>
        </w:rPr>
        <w:t>质量问题</w:t>
      </w:r>
      <w:r w:rsidRPr="003E1693">
        <w:rPr>
          <w:rFonts w:ascii="宋体" w:hAnsi="宋体" w:hint="eastAsia"/>
          <w:sz w:val="24"/>
        </w:rPr>
        <w:t>，</w:t>
      </w:r>
      <w:r w:rsidRPr="003E1693">
        <w:rPr>
          <w:rFonts w:ascii="宋体" w:hAnsi="宋体"/>
          <w:sz w:val="24"/>
        </w:rPr>
        <w:t>造成甲方损失</w:t>
      </w:r>
      <w:r w:rsidRPr="003E1693">
        <w:rPr>
          <w:rFonts w:ascii="宋体" w:hAnsi="宋体" w:hint="eastAsia"/>
          <w:sz w:val="24"/>
        </w:rPr>
        <w:t>、</w:t>
      </w:r>
      <w:r w:rsidRPr="003E1693">
        <w:rPr>
          <w:rFonts w:ascii="宋体" w:hAnsi="宋体"/>
          <w:sz w:val="24"/>
        </w:rPr>
        <w:t>引发甲方生产或质量事故</w:t>
      </w:r>
      <w:r w:rsidRPr="003E1693">
        <w:rPr>
          <w:rFonts w:ascii="宋体" w:hAnsi="宋体" w:hint="eastAsia"/>
          <w:sz w:val="24"/>
        </w:rPr>
        <w:t>，</w:t>
      </w:r>
      <w:r w:rsidRPr="003E1693">
        <w:rPr>
          <w:rFonts w:ascii="宋体" w:hAnsi="宋体"/>
          <w:sz w:val="24"/>
        </w:rPr>
        <w:t>导致甲方</w:t>
      </w:r>
      <w:r w:rsidRPr="003E1693">
        <w:rPr>
          <w:rFonts w:ascii="宋体" w:hAnsi="宋体" w:hint="eastAsia"/>
          <w:sz w:val="24"/>
        </w:rPr>
        <w:t>生产成本增加、第三方使用质量问题</w:t>
      </w:r>
      <w:r w:rsidRPr="003E1693">
        <w:rPr>
          <w:rFonts w:ascii="宋体" w:hAnsi="宋体"/>
          <w:sz w:val="24"/>
        </w:rPr>
        <w:t>，</w:t>
      </w:r>
      <w:r w:rsidRPr="003E1693">
        <w:rPr>
          <w:rFonts w:ascii="宋体" w:hAnsi="宋体" w:hint="eastAsia"/>
          <w:sz w:val="24"/>
        </w:rPr>
        <w:t>乙方应在接到通知</w:t>
      </w:r>
      <w:r w:rsidRPr="003E1693">
        <w:rPr>
          <w:rFonts w:ascii="宋体" w:hAnsi="宋体"/>
          <w:sz w:val="24"/>
          <w:u w:val="single"/>
        </w:rPr>
        <w:t xml:space="preserve"> 2 </w:t>
      </w:r>
      <w:r w:rsidRPr="003E1693">
        <w:rPr>
          <w:rFonts w:ascii="宋体" w:hAnsi="宋体" w:hint="eastAsia"/>
          <w:sz w:val="24"/>
        </w:rPr>
        <w:t>天内到场完成维修或更换，并承担因此产生的全部费用；如经乙方维修后仍不能达到本合同约定的质量标准，视作乙方未能按时交货，甲方有权解除合同并要求</w:t>
      </w:r>
      <w:r w:rsidRPr="003E1693">
        <w:rPr>
          <w:rFonts w:ascii="宋体" w:hAnsi="宋体"/>
          <w:sz w:val="24"/>
        </w:rPr>
        <w:t>乙方赔偿所有损失</w:t>
      </w:r>
      <w:r w:rsidRPr="003E1693">
        <w:rPr>
          <w:rFonts w:ascii="宋体" w:hAnsi="宋体" w:hint="eastAsia"/>
          <w:sz w:val="24"/>
        </w:rPr>
        <w:t>；若乙方接到通知未履行更换、维修义务的，甲方有权请第三方维修更换，由此产生的一切费用由乙方承担。以</w:t>
      </w:r>
      <w:r w:rsidRPr="003E1693">
        <w:rPr>
          <w:rFonts w:ascii="宋体" w:hAnsi="宋体"/>
          <w:sz w:val="24"/>
        </w:rPr>
        <w:t>上</w:t>
      </w:r>
      <w:r w:rsidRPr="003E1693">
        <w:rPr>
          <w:rFonts w:ascii="宋体" w:hAnsi="宋体" w:hint="eastAsia"/>
          <w:sz w:val="24"/>
        </w:rPr>
        <w:t>产</w:t>
      </w:r>
      <w:r w:rsidRPr="003E1693">
        <w:rPr>
          <w:rFonts w:ascii="宋体" w:hAnsi="宋体"/>
          <w:sz w:val="24"/>
        </w:rPr>
        <w:t>生的任何乙方应承担的费用或赔偿的损失，甲方</w:t>
      </w:r>
      <w:r w:rsidRPr="003E1693">
        <w:rPr>
          <w:rFonts w:ascii="宋体" w:hAnsi="宋体" w:hint="eastAsia"/>
          <w:sz w:val="24"/>
        </w:rPr>
        <w:t>均</w:t>
      </w:r>
      <w:r w:rsidRPr="003E1693">
        <w:rPr>
          <w:rFonts w:ascii="宋体" w:hAnsi="宋体"/>
          <w:sz w:val="24"/>
        </w:rPr>
        <w:t>有权在</w:t>
      </w:r>
      <w:r w:rsidRPr="003E1693">
        <w:rPr>
          <w:rFonts w:ascii="宋体" w:hAnsi="宋体" w:hint="eastAsia"/>
          <w:sz w:val="24"/>
        </w:rPr>
        <w:t>乙方</w:t>
      </w:r>
      <w:r w:rsidRPr="003E1693">
        <w:rPr>
          <w:rFonts w:ascii="宋体" w:hAnsi="宋体"/>
          <w:sz w:val="24"/>
        </w:rPr>
        <w:t>的任何一</w:t>
      </w:r>
      <w:r w:rsidRPr="003E1693">
        <w:rPr>
          <w:rFonts w:ascii="宋体" w:hAnsi="宋体" w:hint="eastAsia"/>
          <w:sz w:val="24"/>
        </w:rPr>
        <w:t>笔货</w:t>
      </w:r>
      <w:r w:rsidRPr="003E1693">
        <w:rPr>
          <w:rFonts w:ascii="宋体" w:hAnsi="宋体"/>
          <w:sz w:val="24"/>
        </w:rPr>
        <w:t>款中均以扣除，如货款不足以</w:t>
      </w:r>
      <w:r w:rsidRPr="003E1693">
        <w:rPr>
          <w:rFonts w:ascii="宋体" w:hAnsi="宋体" w:hint="eastAsia"/>
          <w:sz w:val="24"/>
        </w:rPr>
        <w:t>承担以</w:t>
      </w:r>
      <w:r w:rsidRPr="003E1693">
        <w:rPr>
          <w:rFonts w:ascii="宋体" w:hAnsi="宋体"/>
          <w:sz w:val="24"/>
        </w:rPr>
        <w:t>上费用或损失的，乙方</w:t>
      </w:r>
      <w:r w:rsidRPr="003E1693">
        <w:rPr>
          <w:rFonts w:ascii="宋体" w:hAnsi="宋体" w:hint="eastAsia"/>
          <w:sz w:val="24"/>
        </w:rPr>
        <w:t>应</w:t>
      </w:r>
      <w:r w:rsidRPr="003E1693">
        <w:rPr>
          <w:rFonts w:ascii="宋体" w:hAnsi="宋体"/>
          <w:sz w:val="24"/>
        </w:rPr>
        <w:t>另行支付。</w:t>
      </w:r>
    </w:p>
    <w:p w:rsidR="007B4F1F" w:rsidRPr="00B31614"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w:t>
      </w:r>
      <w:r w:rsidRPr="00C370A0">
        <w:rPr>
          <w:rFonts w:ascii="宋体" w:hAnsi="宋体" w:hint="eastAsia"/>
          <w:color w:val="000000"/>
          <w:sz w:val="24"/>
        </w:rPr>
        <w:t>质保期后乙方提供收取人工服务费，并按市场价提供零配件</w:t>
      </w:r>
      <w:r w:rsidRPr="00B31614">
        <w:rPr>
          <w:rFonts w:ascii="宋体" w:hAnsi="宋体" w:hint="eastAsia"/>
          <w:color w:val="000000"/>
          <w:sz w:val="24"/>
        </w:rPr>
        <w:t xml:space="preserve">。 </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B31614">
        <w:rPr>
          <w:rFonts w:ascii="宋体" w:hAnsi="宋体"/>
          <w:color w:val="000000"/>
          <w:sz w:val="24"/>
        </w:rPr>
        <w:t>4</w:t>
      </w:r>
      <w:r w:rsidRPr="00B31614">
        <w:rPr>
          <w:rFonts w:ascii="宋体" w:hAnsi="宋体" w:hint="eastAsia"/>
          <w:color w:val="000000"/>
          <w:sz w:val="24"/>
        </w:rPr>
        <w:t>、供方接到需方维修电话后应在</w:t>
      </w:r>
      <w:r w:rsidRPr="00B31614">
        <w:rPr>
          <w:rFonts w:ascii="宋体" w:hAnsi="宋体"/>
          <w:color w:val="000000"/>
          <w:sz w:val="24"/>
        </w:rPr>
        <w:t>1</w:t>
      </w:r>
      <w:r w:rsidRPr="00B31614">
        <w:rPr>
          <w:rFonts w:ascii="宋体" w:hAnsi="宋体" w:hint="eastAsia"/>
          <w:color w:val="000000"/>
          <w:sz w:val="24"/>
        </w:rPr>
        <w:t>小时内回应，并在24小时内到需方现场提供维修服务。</w:t>
      </w:r>
    </w:p>
    <w:p w:rsidR="007B4F1F" w:rsidRPr="003E1693" w:rsidRDefault="007B4F1F" w:rsidP="007B4F1F">
      <w:pPr>
        <w:widowControl/>
        <w:adjustRightInd w:val="0"/>
        <w:snapToGrid w:val="0"/>
        <w:spacing w:line="460" w:lineRule="exact"/>
        <w:ind w:firstLineChars="168" w:firstLine="405"/>
        <w:rPr>
          <w:rFonts w:ascii="宋体" w:hAnsi="宋体"/>
          <w:b/>
          <w:color w:val="000000"/>
          <w:sz w:val="24"/>
        </w:rPr>
      </w:pPr>
      <w:r w:rsidRPr="003E1693">
        <w:rPr>
          <w:rFonts w:ascii="宋体" w:hAnsi="宋体" w:hint="eastAsia"/>
          <w:b/>
          <w:color w:val="000000"/>
          <w:sz w:val="24"/>
        </w:rPr>
        <w:t>九、</w:t>
      </w:r>
      <w:r w:rsidRPr="003E1693">
        <w:rPr>
          <w:rFonts w:ascii="宋体" w:hAnsi="宋体"/>
          <w:b/>
          <w:color w:val="000000"/>
          <w:sz w:val="24"/>
        </w:rPr>
        <w:t>违约责任：</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hint="eastAsia"/>
          <w:bCs/>
          <w:color w:val="000000"/>
          <w:sz w:val="24"/>
        </w:rPr>
        <w:t>1、乙方延期交货的（未能依照本合同约定的各个时间节点到货、进行安装、调试、培训等），每延迟一天，应向甲方支付合同总金额的</w:t>
      </w:r>
      <w:bookmarkStart w:id="79" w:name="_Hlk69892101"/>
      <w:r w:rsidRPr="003E1693">
        <w:rPr>
          <w:rFonts w:ascii="宋体" w:hAnsi="宋体"/>
          <w:bCs/>
          <w:color w:val="000000"/>
          <w:sz w:val="24"/>
        </w:rPr>
        <w:t>5</w:t>
      </w:r>
      <w:r w:rsidRPr="003E1693">
        <w:rPr>
          <w:rFonts w:ascii="宋体" w:hAnsi="宋体" w:hint="eastAsia"/>
          <w:bCs/>
          <w:color w:val="000000"/>
          <w:sz w:val="24"/>
        </w:rPr>
        <w:t>‰</w:t>
      </w:r>
      <w:bookmarkEnd w:id="79"/>
      <w:r w:rsidRPr="003E1693">
        <w:rPr>
          <w:rFonts w:ascii="宋体" w:hAnsi="宋体" w:hint="eastAsia"/>
          <w:bCs/>
          <w:color w:val="000000"/>
          <w:sz w:val="24"/>
        </w:rPr>
        <w:t xml:space="preserve"> 的违约金；延期交货超过20日或乙方明确表示不能交货的，甲方有权解除合同。</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2</w:t>
      </w:r>
      <w:r w:rsidRPr="003E1693">
        <w:rPr>
          <w:rFonts w:ascii="宋体" w:hAnsi="宋体" w:hint="eastAsia"/>
          <w:bCs/>
          <w:color w:val="000000"/>
          <w:sz w:val="24"/>
        </w:rPr>
        <w:t>、初步验收后，乙方所交货物与约定不符的，应于</w:t>
      </w:r>
      <w:r w:rsidRPr="003E1693">
        <w:rPr>
          <w:rFonts w:ascii="宋体" w:hAnsi="宋体"/>
          <w:bCs/>
          <w:color w:val="000000"/>
          <w:sz w:val="24"/>
        </w:rPr>
        <w:t>三日内进行</w:t>
      </w:r>
      <w:r w:rsidRPr="003E1693">
        <w:rPr>
          <w:rFonts w:ascii="宋体" w:hAnsi="宋体" w:hint="eastAsia"/>
          <w:bCs/>
          <w:color w:val="000000"/>
          <w:sz w:val="24"/>
        </w:rPr>
        <w:t>补足或更换；不能补足或更换的，造成甲方不能使用的，甲方有权解除合同；补足或更换货物造成延期的，乙方应按本条第1款约定承担违约责任。</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3</w:t>
      </w:r>
      <w:r w:rsidRPr="003E1693">
        <w:rPr>
          <w:rFonts w:ascii="宋体" w:hAnsi="宋体" w:hint="eastAsia"/>
          <w:bCs/>
          <w:color w:val="000000"/>
          <w:sz w:val="24"/>
        </w:rPr>
        <w:t>、安装调试后，货物存在缺陷或无法达到合同约定的性能，甲方有权要求乙方换货或退货；安装调试造成延期的，乙方应按本条第1款约定承担违约责任。</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4</w:t>
      </w:r>
      <w:r w:rsidRPr="003E1693">
        <w:rPr>
          <w:rFonts w:ascii="宋体" w:hAnsi="宋体" w:hint="eastAsia"/>
          <w:bCs/>
          <w:color w:val="000000"/>
          <w:sz w:val="24"/>
        </w:rPr>
        <w:t>、货物在质保期内出现质量问题，乙方未能按照本合同及时处理的，每延迟一天，应向甲方支付合同总金额1%的违约金。</w:t>
      </w:r>
    </w:p>
    <w:p w:rsidR="007B4F1F" w:rsidRPr="003E1693" w:rsidRDefault="007B4F1F" w:rsidP="007B4F1F">
      <w:pPr>
        <w:adjustRightInd w:val="0"/>
        <w:snapToGrid w:val="0"/>
        <w:spacing w:line="460" w:lineRule="exact"/>
        <w:ind w:firstLineChars="200" w:firstLine="480"/>
        <w:rPr>
          <w:rFonts w:ascii="宋体" w:hAnsi="宋体"/>
          <w:bCs/>
          <w:color w:val="000000"/>
          <w:sz w:val="24"/>
        </w:rPr>
      </w:pPr>
      <w:r w:rsidRPr="003E1693">
        <w:rPr>
          <w:rFonts w:ascii="宋体" w:hAnsi="宋体"/>
          <w:bCs/>
          <w:color w:val="000000"/>
          <w:sz w:val="24"/>
        </w:rPr>
        <w:t>5</w:t>
      </w:r>
      <w:r w:rsidRPr="003E1693">
        <w:rPr>
          <w:rFonts w:ascii="宋体" w:hAnsi="宋体" w:hint="eastAsia"/>
          <w:bCs/>
          <w:color w:val="000000"/>
          <w:sz w:val="24"/>
        </w:rPr>
        <w:t>、因</w:t>
      </w:r>
      <w:r w:rsidRPr="003E1693">
        <w:rPr>
          <w:rFonts w:ascii="宋体" w:hAnsi="宋体"/>
          <w:bCs/>
          <w:color w:val="000000"/>
          <w:sz w:val="24"/>
        </w:rPr>
        <w:t>乙方违反本合同约定，致</w:t>
      </w:r>
      <w:r w:rsidRPr="003E1693">
        <w:rPr>
          <w:rFonts w:ascii="宋体" w:hAnsi="宋体" w:hint="eastAsia"/>
          <w:bCs/>
          <w:color w:val="000000"/>
          <w:sz w:val="24"/>
        </w:rPr>
        <w:t>使甲方解除合同的，乙方应于收到甲方解除合同通知之日起 3日内支付合同总金额30%的违约金；自甲方解除合同之日起，货物的保管、运回等费用及风险由乙方承担，同时乙方应赔偿甲方遭受的一切损失。</w:t>
      </w:r>
    </w:p>
    <w:p w:rsidR="007B4F1F" w:rsidRPr="003E1693" w:rsidRDefault="007B4F1F" w:rsidP="007B4F1F">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w:t>
      </w:r>
      <w:r w:rsidRPr="003E1693">
        <w:rPr>
          <w:rFonts w:ascii="宋体" w:hAnsi="宋体"/>
          <w:b/>
          <w:color w:val="000000"/>
          <w:sz w:val="24"/>
        </w:rPr>
        <w:t>、不可抗力：</w:t>
      </w:r>
    </w:p>
    <w:p w:rsidR="007B4F1F" w:rsidRPr="003E1693" w:rsidRDefault="007B4F1F" w:rsidP="007B4F1F">
      <w:pPr>
        <w:adjustRightInd w:val="0"/>
        <w:snapToGrid w:val="0"/>
        <w:spacing w:line="460" w:lineRule="exact"/>
        <w:ind w:firstLineChars="150" w:firstLine="360"/>
        <w:rPr>
          <w:rFonts w:ascii="宋体" w:hAnsi="宋体"/>
          <w:bCs/>
          <w:color w:val="000000"/>
          <w:sz w:val="24"/>
        </w:rPr>
      </w:pPr>
      <w:r w:rsidRPr="003E1693">
        <w:rPr>
          <w:rFonts w:ascii="宋体" w:hAnsi="宋体"/>
          <w:sz w:val="24"/>
        </w:rPr>
        <w:t>甲乙双方任何一方由于不可抗力原因不能履行合同时，应及时向对方通报不能履行或不能完全履行的理由，以减轻可能给对方造成的损失，</w:t>
      </w:r>
      <w:r w:rsidRPr="003E1693">
        <w:rPr>
          <w:rFonts w:ascii="宋体" w:hAnsi="宋体" w:hint="eastAsia"/>
          <w:sz w:val="24"/>
        </w:rPr>
        <w:t>并于不可抗力发生后</w:t>
      </w:r>
      <w:r w:rsidRPr="003E1693">
        <w:rPr>
          <w:rFonts w:ascii="宋体" w:hAnsi="宋体"/>
          <w:sz w:val="24"/>
        </w:rPr>
        <w:t>10日内提供相关部门开具的不可抗力证明因不可抗力不能履行合同的，根据不可抗力的影响，部分</w:t>
      </w:r>
      <w:r w:rsidRPr="003E1693">
        <w:rPr>
          <w:rFonts w:ascii="宋体" w:hAnsi="宋体"/>
          <w:sz w:val="24"/>
        </w:rPr>
        <w:lastRenderedPageBreak/>
        <w:t>或全部免除责任，但法律另有规定的除外。迟延履行合同后发生不可抗力的，不能免除</w:t>
      </w:r>
      <w:r w:rsidRPr="003E1693">
        <w:rPr>
          <w:rFonts w:ascii="宋体" w:hAnsi="宋体" w:hint="eastAsia"/>
          <w:sz w:val="24"/>
        </w:rPr>
        <w:t>其违约责任。</w:t>
      </w:r>
    </w:p>
    <w:p w:rsidR="007B4F1F" w:rsidRPr="003E1693" w:rsidRDefault="007B4F1F" w:rsidP="007B4F1F">
      <w:pPr>
        <w:adjustRightInd w:val="0"/>
        <w:snapToGrid w:val="0"/>
        <w:spacing w:line="460" w:lineRule="exact"/>
        <w:ind w:firstLineChars="176" w:firstLine="424"/>
        <w:rPr>
          <w:rFonts w:ascii="宋体" w:hAnsi="宋体"/>
          <w:b/>
          <w:color w:val="000000"/>
          <w:sz w:val="24"/>
        </w:rPr>
      </w:pPr>
      <w:r w:rsidRPr="003E1693">
        <w:rPr>
          <w:rFonts w:ascii="宋体" w:hAnsi="宋体" w:hint="eastAsia"/>
          <w:b/>
          <w:color w:val="000000"/>
          <w:sz w:val="24"/>
        </w:rPr>
        <w:t>十一</w:t>
      </w:r>
      <w:r w:rsidRPr="003E1693">
        <w:rPr>
          <w:rFonts w:ascii="宋体" w:hAnsi="宋体"/>
          <w:b/>
          <w:color w:val="000000"/>
          <w:sz w:val="24"/>
        </w:rPr>
        <w:t>、</w:t>
      </w:r>
      <w:r w:rsidRPr="003E1693">
        <w:rPr>
          <w:rFonts w:ascii="宋体" w:hAnsi="宋体" w:hint="eastAsia"/>
          <w:b/>
          <w:color w:val="000000"/>
          <w:sz w:val="24"/>
        </w:rPr>
        <w:t>争议的</w:t>
      </w:r>
      <w:r w:rsidRPr="003E1693">
        <w:rPr>
          <w:rFonts w:ascii="宋体" w:hAnsi="宋体"/>
          <w:b/>
          <w:color w:val="000000"/>
          <w:sz w:val="24"/>
        </w:rPr>
        <w:t>解决方法：</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hint="eastAsia"/>
          <w:color w:val="000000"/>
          <w:sz w:val="24"/>
        </w:rPr>
        <w:t>因履行本合同产生的争议由双方协商解决，协商不成的任何</w:t>
      </w:r>
      <w:r w:rsidRPr="003E1693">
        <w:rPr>
          <w:rFonts w:ascii="宋体" w:hAnsi="宋体"/>
          <w:color w:val="000000"/>
          <w:sz w:val="24"/>
        </w:rPr>
        <w:t>一方</w:t>
      </w:r>
      <w:r w:rsidRPr="003E1693">
        <w:rPr>
          <w:rFonts w:ascii="宋体" w:hAnsi="宋体" w:hint="eastAsia"/>
          <w:color w:val="000000"/>
          <w:sz w:val="24"/>
        </w:rPr>
        <w:t>均</w:t>
      </w:r>
      <w:r w:rsidRPr="003E1693">
        <w:rPr>
          <w:rFonts w:ascii="宋体" w:hAnsi="宋体"/>
          <w:color w:val="000000"/>
          <w:sz w:val="24"/>
        </w:rPr>
        <w:t>有权向甲方所在</w:t>
      </w:r>
      <w:r w:rsidRPr="003E1693">
        <w:rPr>
          <w:rFonts w:ascii="宋体" w:hAnsi="宋体" w:hint="eastAsia"/>
          <w:color w:val="000000"/>
          <w:sz w:val="24"/>
        </w:rPr>
        <w:t>地人民法院提起诉讼。</w:t>
      </w:r>
    </w:p>
    <w:p w:rsidR="007B4F1F" w:rsidRPr="003E1693" w:rsidRDefault="007B4F1F" w:rsidP="007B4F1F">
      <w:pPr>
        <w:adjustRightInd w:val="0"/>
        <w:snapToGrid w:val="0"/>
        <w:spacing w:line="460" w:lineRule="exact"/>
        <w:ind w:firstLineChars="200" w:firstLine="482"/>
        <w:rPr>
          <w:rFonts w:ascii="宋体" w:hAnsi="宋体"/>
          <w:b/>
          <w:color w:val="000000"/>
          <w:sz w:val="24"/>
        </w:rPr>
      </w:pPr>
      <w:r w:rsidRPr="003E1693">
        <w:rPr>
          <w:rFonts w:ascii="宋体" w:hAnsi="宋体" w:hint="eastAsia"/>
          <w:b/>
          <w:color w:val="000000"/>
          <w:sz w:val="24"/>
        </w:rPr>
        <w:t>十二</w:t>
      </w:r>
      <w:r w:rsidRPr="003E1693">
        <w:rPr>
          <w:rFonts w:ascii="宋体" w:hAnsi="宋体"/>
          <w:b/>
          <w:color w:val="000000"/>
          <w:sz w:val="24"/>
        </w:rPr>
        <w:t>、</w:t>
      </w:r>
      <w:r w:rsidRPr="003E1693">
        <w:rPr>
          <w:rFonts w:ascii="宋体" w:hAnsi="宋体" w:hint="eastAsia"/>
          <w:b/>
          <w:color w:val="000000"/>
          <w:sz w:val="24"/>
        </w:rPr>
        <w:t>其他</w:t>
      </w:r>
    </w:p>
    <w:p w:rsidR="007B4F1F" w:rsidRPr="003E1693" w:rsidRDefault="007B4F1F" w:rsidP="007B4F1F">
      <w:pPr>
        <w:adjustRightInd w:val="0"/>
        <w:snapToGrid w:val="0"/>
        <w:spacing w:line="460" w:lineRule="exact"/>
        <w:ind w:firstLineChars="200" w:firstLine="480"/>
        <w:rPr>
          <w:rFonts w:ascii="宋体" w:hAnsi="宋体"/>
          <w:color w:val="000000"/>
        </w:rPr>
      </w:pPr>
      <w:r w:rsidRPr="003E1693">
        <w:rPr>
          <w:rFonts w:ascii="宋体" w:hAnsi="宋体"/>
          <w:color w:val="000000"/>
          <w:sz w:val="24"/>
        </w:rPr>
        <w:t>1</w:t>
      </w:r>
      <w:r w:rsidRPr="003E1693">
        <w:rPr>
          <w:rFonts w:ascii="宋体" w:hAnsi="宋体" w:hint="eastAsia"/>
          <w:color w:val="000000"/>
          <w:sz w:val="24"/>
        </w:rPr>
        <w:t>、安全</w:t>
      </w:r>
      <w:r w:rsidRPr="003E1693">
        <w:rPr>
          <w:rFonts w:ascii="宋体" w:hAnsi="宋体"/>
          <w:color w:val="000000"/>
          <w:sz w:val="24"/>
        </w:rPr>
        <w:t>事项：</w:t>
      </w:r>
      <w:r w:rsidRPr="003E1693">
        <w:rPr>
          <w:rFonts w:ascii="宋体" w:hAnsi="宋体" w:hint="eastAsia"/>
          <w:color w:val="000000"/>
          <w:sz w:val="24"/>
        </w:rPr>
        <w:t>甲方不承担乙方因</w:t>
      </w:r>
      <w:r w:rsidRPr="003E1693">
        <w:rPr>
          <w:rFonts w:ascii="宋体" w:hAnsi="宋体"/>
          <w:color w:val="000000"/>
          <w:sz w:val="24"/>
        </w:rPr>
        <w:t>履行</w:t>
      </w:r>
      <w:r w:rsidRPr="003E1693">
        <w:rPr>
          <w:rFonts w:ascii="宋体" w:hAnsi="宋体" w:hint="eastAsia"/>
          <w:color w:val="000000"/>
          <w:sz w:val="24"/>
        </w:rPr>
        <w:t>本合</w:t>
      </w:r>
      <w:r w:rsidRPr="003E1693">
        <w:rPr>
          <w:rFonts w:ascii="宋体" w:hAnsi="宋体"/>
          <w:color w:val="000000"/>
          <w:sz w:val="24"/>
        </w:rPr>
        <w:t>同</w:t>
      </w:r>
      <w:r w:rsidRPr="003E1693">
        <w:rPr>
          <w:rFonts w:ascii="宋体" w:hAnsi="宋体" w:hint="eastAsia"/>
          <w:color w:val="000000"/>
          <w:sz w:val="24"/>
        </w:rPr>
        <w:t>期间发</w:t>
      </w:r>
      <w:r w:rsidRPr="003E1693">
        <w:rPr>
          <w:rFonts w:ascii="宋体" w:hAnsi="宋体"/>
          <w:color w:val="000000"/>
          <w:sz w:val="24"/>
        </w:rPr>
        <w:t>生</w:t>
      </w:r>
      <w:r w:rsidRPr="003E1693">
        <w:rPr>
          <w:rFonts w:ascii="宋体" w:hAnsi="宋体" w:hint="eastAsia"/>
          <w:color w:val="000000"/>
          <w:sz w:val="24"/>
        </w:rPr>
        <w:t>的任何人身、</w:t>
      </w:r>
      <w:r w:rsidRPr="003E1693">
        <w:rPr>
          <w:rFonts w:ascii="宋体" w:hAnsi="宋体"/>
          <w:color w:val="000000"/>
          <w:sz w:val="24"/>
        </w:rPr>
        <w:t>财产</w:t>
      </w:r>
      <w:r w:rsidRPr="003E1693">
        <w:rPr>
          <w:rFonts w:ascii="宋体" w:hAnsi="宋体" w:hint="eastAsia"/>
          <w:color w:val="000000"/>
          <w:sz w:val="24"/>
        </w:rPr>
        <w:t>事故责任，甲方与乙方签订安全施工协议，</w:t>
      </w:r>
      <w:r w:rsidRPr="003E1693">
        <w:rPr>
          <w:rFonts w:ascii="宋体" w:hAnsi="宋体"/>
          <w:color w:val="000000"/>
          <w:sz w:val="24"/>
        </w:rPr>
        <w:t>作为本合同附件</w:t>
      </w:r>
      <w:r w:rsidRPr="003E1693">
        <w:rPr>
          <w:rFonts w:ascii="宋体" w:hAnsi="宋体" w:hint="eastAsia"/>
          <w:color w:val="000000"/>
          <w:sz w:val="24"/>
        </w:rPr>
        <w:t>，在乙方进场施工前签订，双方共同遵守，</w:t>
      </w:r>
      <w:r w:rsidRPr="003E1693">
        <w:rPr>
          <w:rFonts w:ascii="宋体" w:hAnsi="宋体"/>
          <w:color w:val="000000"/>
          <w:sz w:val="24"/>
        </w:rPr>
        <w:t>与本合同具有</w:t>
      </w:r>
      <w:r w:rsidRPr="003E1693">
        <w:rPr>
          <w:rFonts w:ascii="宋体" w:hAnsi="宋体" w:hint="eastAsia"/>
          <w:color w:val="000000"/>
          <w:sz w:val="24"/>
        </w:rPr>
        <w:t>同等法律</w:t>
      </w:r>
      <w:r w:rsidRPr="003E1693">
        <w:rPr>
          <w:rFonts w:ascii="宋体" w:hAnsi="宋体"/>
          <w:color w:val="000000"/>
          <w:sz w:val="24"/>
        </w:rPr>
        <w:t>效力。</w:t>
      </w:r>
    </w:p>
    <w:p w:rsidR="007B4F1F" w:rsidRPr="003E1693" w:rsidRDefault="007B4F1F" w:rsidP="007B4F1F">
      <w:pPr>
        <w:spacing w:line="440" w:lineRule="exact"/>
        <w:ind w:firstLineChars="200" w:firstLine="480"/>
        <w:rPr>
          <w:rFonts w:ascii="宋体" w:hAnsi="宋体"/>
          <w:color w:val="000000"/>
          <w:sz w:val="24"/>
        </w:rPr>
      </w:pPr>
      <w:r w:rsidRPr="003E1693">
        <w:rPr>
          <w:rFonts w:ascii="宋体" w:hAnsi="宋体"/>
          <w:color w:val="000000"/>
          <w:sz w:val="24"/>
        </w:rPr>
        <w:t>2</w:t>
      </w:r>
      <w:r w:rsidRPr="003E1693">
        <w:rPr>
          <w:rFonts w:ascii="宋体" w:hAnsi="宋体" w:hint="eastAsia"/>
          <w:color w:val="000000"/>
          <w:sz w:val="24"/>
        </w:rPr>
        <w:t>、</w:t>
      </w:r>
      <w:r w:rsidRPr="003E1693">
        <w:rPr>
          <w:rFonts w:ascii="宋体" w:hAnsi="宋体" w:hint="eastAsia"/>
          <w:sz w:val="24"/>
        </w:rPr>
        <w:t>甲乙</w:t>
      </w:r>
      <w:r w:rsidRPr="003E1693">
        <w:rPr>
          <w:rFonts w:ascii="宋体" w:hAnsi="宋体"/>
          <w:color w:val="000000"/>
          <w:sz w:val="24"/>
        </w:rPr>
        <w:t>双方都应保守</w:t>
      </w:r>
      <w:r w:rsidRPr="003E1693">
        <w:rPr>
          <w:rFonts w:ascii="宋体" w:hAnsi="宋体" w:hint="eastAsia"/>
          <w:color w:val="000000"/>
          <w:sz w:val="24"/>
        </w:rPr>
        <w:t>在合作过程中知悉的</w:t>
      </w:r>
      <w:r w:rsidRPr="003E1693">
        <w:rPr>
          <w:rFonts w:ascii="宋体" w:hAnsi="宋体"/>
          <w:color w:val="000000"/>
          <w:sz w:val="24"/>
        </w:rPr>
        <w:t>对方的商业</w:t>
      </w:r>
      <w:r w:rsidRPr="003E1693">
        <w:rPr>
          <w:rFonts w:ascii="宋体" w:hAnsi="宋体" w:hint="eastAsia"/>
          <w:color w:val="000000"/>
          <w:sz w:val="24"/>
        </w:rPr>
        <w:t>秘密，因任何一方未尽到保密义务，由此造成的一切损失由违约方承担所有赔偿，</w:t>
      </w:r>
      <w:proofErr w:type="gramStart"/>
      <w:r w:rsidRPr="003E1693">
        <w:rPr>
          <w:rFonts w:ascii="宋体" w:hAnsi="宋体" w:hint="eastAsia"/>
          <w:color w:val="000000"/>
          <w:sz w:val="24"/>
        </w:rPr>
        <w:t>此义务</w:t>
      </w:r>
      <w:proofErr w:type="gramEnd"/>
      <w:r w:rsidRPr="003E1693">
        <w:rPr>
          <w:rFonts w:ascii="宋体" w:hAnsi="宋体" w:hint="eastAsia"/>
          <w:color w:val="000000"/>
          <w:sz w:val="24"/>
        </w:rPr>
        <w:t>不因合同的终止而终止</w:t>
      </w:r>
      <w:r w:rsidRPr="003E1693">
        <w:rPr>
          <w:rFonts w:ascii="宋体" w:hAnsi="宋体"/>
          <w:color w:val="000000"/>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3</w:t>
      </w:r>
      <w:r w:rsidRPr="003E1693">
        <w:rPr>
          <w:rFonts w:ascii="宋体" w:hAnsi="宋体" w:hint="eastAsia"/>
          <w:color w:val="000000"/>
          <w:sz w:val="24"/>
        </w:rPr>
        <w:t>、其他未尽</w:t>
      </w:r>
      <w:r w:rsidRPr="003E1693">
        <w:rPr>
          <w:rFonts w:ascii="宋体" w:hAnsi="宋体"/>
          <w:color w:val="000000"/>
          <w:sz w:val="24"/>
        </w:rPr>
        <w:t>事宜的，双方可以签订补充协议，补充协议与本合同具有同等法律效力。</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4</w:t>
      </w:r>
      <w:r w:rsidRPr="003E1693">
        <w:rPr>
          <w:rFonts w:ascii="宋体" w:hAnsi="宋体" w:hint="eastAsia"/>
          <w:color w:val="000000"/>
          <w:sz w:val="24"/>
        </w:rPr>
        <w:t>、本合同（含技术协议）一式贰份，甲方执壹份，乙方壹份，自双方签署之日起生效，有效</w:t>
      </w:r>
      <w:r w:rsidRPr="003E1693">
        <w:rPr>
          <w:rFonts w:ascii="宋体" w:hAnsi="宋体"/>
          <w:color w:val="000000"/>
          <w:sz w:val="24"/>
        </w:rPr>
        <w:t>期至</w:t>
      </w:r>
      <w:r w:rsidRPr="003E1693">
        <w:rPr>
          <w:rFonts w:ascii="宋体" w:hAnsi="宋体" w:hint="eastAsia"/>
          <w:color w:val="000000"/>
          <w:sz w:val="24"/>
        </w:rPr>
        <w:t>自</w:t>
      </w:r>
      <w:r w:rsidRPr="003E1693">
        <w:rPr>
          <w:rFonts w:ascii="宋体" w:hAnsi="宋体"/>
          <w:color w:val="000000"/>
          <w:sz w:val="24"/>
        </w:rPr>
        <w:t>双方权</w:t>
      </w:r>
      <w:r w:rsidRPr="003E1693">
        <w:rPr>
          <w:rFonts w:ascii="宋体" w:hAnsi="宋体" w:hint="eastAsia"/>
          <w:color w:val="000000"/>
          <w:sz w:val="24"/>
        </w:rPr>
        <w:t>利</w:t>
      </w:r>
      <w:r w:rsidRPr="003E1693">
        <w:rPr>
          <w:rFonts w:ascii="宋体" w:hAnsi="宋体"/>
          <w:color w:val="000000"/>
          <w:sz w:val="24"/>
        </w:rPr>
        <w:t>义务履行完毕</w:t>
      </w:r>
      <w:r w:rsidRPr="003E1693">
        <w:rPr>
          <w:rFonts w:ascii="宋体" w:hAnsi="宋体" w:hint="eastAsia"/>
          <w:color w:val="000000"/>
          <w:sz w:val="24"/>
        </w:rPr>
        <w:t>之</w:t>
      </w:r>
      <w:r w:rsidRPr="003E1693">
        <w:rPr>
          <w:rFonts w:ascii="宋体" w:hAnsi="宋体"/>
          <w:color w:val="000000"/>
          <w:sz w:val="24"/>
        </w:rPr>
        <w:t>日止</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5</w:t>
      </w:r>
      <w:r w:rsidRPr="003E1693">
        <w:rPr>
          <w:rFonts w:ascii="宋体" w:hAnsi="宋体" w:hint="eastAsia"/>
          <w:color w:val="000000"/>
          <w:sz w:val="24"/>
        </w:rPr>
        <w:t>、</w:t>
      </w:r>
      <w:r w:rsidRPr="003E1693">
        <w:rPr>
          <w:rFonts w:ascii="宋体" w:hAnsi="宋体"/>
          <w:color w:val="000000"/>
          <w:sz w:val="24"/>
        </w:rPr>
        <w:t>本合同附件</w:t>
      </w:r>
      <w:r w:rsidRPr="003E1693">
        <w:rPr>
          <w:rFonts w:ascii="宋体" w:hAnsi="宋体" w:hint="eastAsia"/>
          <w:color w:val="000000"/>
          <w:sz w:val="24"/>
        </w:rPr>
        <w:t>经</w:t>
      </w:r>
      <w:r w:rsidRPr="003E1693">
        <w:rPr>
          <w:rFonts w:ascii="宋体" w:hAnsi="宋体"/>
          <w:color w:val="000000"/>
          <w:sz w:val="24"/>
        </w:rPr>
        <w:t>双方确认后作为本合同有效组成部分，与本合同具有同等法律效力</w:t>
      </w:r>
      <w:r w:rsidRPr="003E1693">
        <w:rPr>
          <w:rFonts w:ascii="宋体" w:hAnsi="宋体" w:hint="eastAsia"/>
          <w:color w:val="000000"/>
          <w:sz w:val="24"/>
        </w:rPr>
        <w:t>。</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6</w:t>
      </w:r>
      <w:r w:rsidRPr="003E1693">
        <w:rPr>
          <w:rFonts w:ascii="宋体" w:hAnsi="宋体" w:hint="eastAsia"/>
          <w:color w:val="000000"/>
          <w:sz w:val="24"/>
        </w:rPr>
        <w:t>、本合同传真件、扫描件及复印件与</w:t>
      </w:r>
      <w:r w:rsidRPr="003E1693">
        <w:rPr>
          <w:rFonts w:ascii="宋体" w:hAnsi="宋体"/>
          <w:color w:val="000000"/>
          <w:sz w:val="24"/>
        </w:rPr>
        <w:t>原件</w:t>
      </w:r>
      <w:r w:rsidRPr="003E1693">
        <w:rPr>
          <w:rFonts w:ascii="宋体" w:hAnsi="宋体" w:hint="eastAsia"/>
          <w:color w:val="000000"/>
          <w:sz w:val="24"/>
        </w:rPr>
        <w:t>具有</w:t>
      </w:r>
      <w:r w:rsidRPr="003E1693">
        <w:rPr>
          <w:rFonts w:ascii="宋体" w:hAnsi="宋体"/>
          <w:color w:val="000000"/>
          <w:sz w:val="24"/>
        </w:rPr>
        <w:t>同</w:t>
      </w:r>
      <w:r w:rsidRPr="003E1693">
        <w:rPr>
          <w:rFonts w:ascii="宋体" w:hAnsi="宋体" w:hint="eastAsia"/>
          <w:color w:val="000000"/>
          <w:sz w:val="24"/>
        </w:rPr>
        <w:t>等</w:t>
      </w:r>
      <w:r w:rsidRPr="003E1693">
        <w:rPr>
          <w:rFonts w:ascii="宋体" w:hAnsi="宋体"/>
          <w:color w:val="000000"/>
          <w:sz w:val="24"/>
        </w:rPr>
        <w:t>法</w:t>
      </w:r>
      <w:r w:rsidRPr="003E1693">
        <w:rPr>
          <w:rFonts w:ascii="宋体" w:hAnsi="宋体" w:hint="eastAsia"/>
          <w:color w:val="000000"/>
          <w:sz w:val="24"/>
        </w:rPr>
        <w:t>律效力。</w:t>
      </w:r>
    </w:p>
    <w:p w:rsidR="007B4F1F" w:rsidRPr="003E1693" w:rsidRDefault="007B4F1F" w:rsidP="007B4F1F">
      <w:pPr>
        <w:adjustRightInd w:val="0"/>
        <w:snapToGrid w:val="0"/>
        <w:spacing w:line="460" w:lineRule="exact"/>
        <w:ind w:firstLineChars="200" w:firstLine="480"/>
        <w:rPr>
          <w:rFonts w:ascii="宋体" w:hAnsi="宋体"/>
          <w:color w:val="000000"/>
          <w:sz w:val="24"/>
        </w:rPr>
      </w:pPr>
      <w:r w:rsidRPr="003E1693">
        <w:rPr>
          <w:rFonts w:ascii="宋体" w:hAnsi="宋体"/>
          <w:color w:val="000000"/>
          <w:sz w:val="24"/>
        </w:rPr>
        <w:t>7</w:t>
      </w:r>
      <w:r w:rsidRPr="003E1693">
        <w:rPr>
          <w:rFonts w:ascii="宋体" w:hAnsi="宋体" w:hint="eastAsia"/>
          <w:color w:val="000000"/>
          <w:sz w:val="24"/>
        </w:rPr>
        <w:t>、乙方在送货时需提供一式两联的送货单（送货单需加盖章），以便甲方安排办理入库手续。</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4984"/>
      </w:tblGrid>
      <w:tr w:rsidR="007B4F1F" w:rsidRPr="003E1693" w:rsidTr="00FF3EC5">
        <w:trPr>
          <w:trHeight w:val="539"/>
          <w:jc w:val="center"/>
        </w:trPr>
        <w:tc>
          <w:tcPr>
            <w:tcW w:w="4702" w:type="dxa"/>
            <w:tcBorders>
              <w:top w:val="single" w:sz="12" w:space="0" w:color="auto"/>
              <w:left w:val="single" w:sz="12" w:space="0" w:color="auto"/>
              <w:bottom w:val="single" w:sz="12" w:space="0" w:color="auto"/>
              <w:right w:val="single" w:sz="4" w:space="0" w:color="auto"/>
            </w:tcBorders>
            <w:shd w:val="clear" w:color="auto" w:fill="auto"/>
          </w:tcPr>
          <w:bookmarkEnd w:id="76"/>
          <w:bookmarkEnd w:id="77"/>
          <w:p w:rsidR="007B4F1F" w:rsidRPr="00BF5528" w:rsidRDefault="007B4F1F" w:rsidP="00FF3EC5">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t>需</w:t>
            </w:r>
            <w:r w:rsidRPr="00BF5528">
              <w:rPr>
                <w:rFonts w:ascii="Calibri" w:hAnsi="Calibri" w:cs="Arial" w:hint="eastAsia"/>
                <w:b/>
                <w:kern w:val="0"/>
                <w:sz w:val="24"/>
              </w:rPr>
              <w:t xml:space="preserve">      </w:t>
            </w:r>
            <w:r w:rsidRPr="00BF5528">
              <w:rPr>
                <w:rFonts w:ascii="Calibri" w:hAnsi="Calibri" w:cs="Arial" w:hint="eastAsia"/>
                <w:b/>
                <w:kern w:val="0"/>
                <w:sz w:val="24"/>
              </w:rPr>
              <w:t>方（甲方）</w:t>
            </w:r>
          </w:p>
          <w:p w:rsidR="007B4F1F" w:rsidRPr="00BF5528" w:rsidRDefault="007B4F1F" w:rsidP="00FF3EC5">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单位名称（章）：山东圣阳电源股份有限公司</w:t>
            </w:r>
          </w:p>
          <w:p w:rsidR="007B4F1F" w:rsidRDefault="007B4F1F" w:rsidP="00FF3EC5">
            <w:pPr>
              <w:widowControl/>
              <w:tabs>
                <w:tab w:val="left" w:pos="8100"/>
                <w:tab w:val="left" w:pos="9540"/>
                <w:tab w:val="left" w:pos="10080"/>
                <w:tab w:val="left" w:pos="10800"/>
              </w:tabs>
              <w:spacing w:line="360" w:lineRule="auto"/>
              <w:jc w:val="left"/>
              <w:rPr>
                <w:rFonts w:ascii="Calibri" w:hAnsi="Calibri" w:cs="Arial"/>
                <w:kern w:val="0"/>
                <w:sz w:val="24"/>
              </w:rPr>
            </w:pPr>
            <w:r w:rsidRPr="00BF5528">
              <w:rPr>
                <w:rFonts w:ascii="Calibri" w:hAnsi="Calibri" w:cs="Arial" w:hint="eastAsia"/>
                <w:kern w:val="0"/>
                <w:sz w:val="24"/>
              </w:rPr>
              <w:t>单位地址：山东省曲阜市圣阳路</w:t>
            </w:r>
            <w:r w:rsidRPr="00BF5528">
              <w:rPr>
                <w:rFonts w:ascii="Calibri" w:hAnsi="Calibri" w:cs="Arial" w:hint="eastAsia"/>
                <w:kern w:val="0"/>
                <w:sz w:val="24"/>
              </w:rPr>
              <w:t>1</w:t>
            </w:r>
            <w:r w:rsidRPr="00BF5528">
              <w:rPr>
                <w:rFonts w:ascii="Calibri" w:hAnsi="Calibri" w:cs="Arial" w:hint="eastAsia"/>
                <w:kern w:val="0"/>
                <w:sz w:val="24"/>
              </w:rPr>
              <w:t>号</w:t>
            </w:r>
            <w:r w:rsidRPr="00BF5528">
              <w:rPr>
                <w:rFonts w:ascii="Calibri" w:hAnsi="Calibri" w:cs="Arial"/>
                <w:kern w:val="0"/>
                <w:sz w:val="24"/>
              </w:rPr>
              <w:t xml:space="preserve"> </w:t>
            </w:r>
          </w:p>
          <w:p w:rsidR="007B4F1F" w:rsidRPr="00EC4EB5" w:rsidRDefault="007B4F1F" w:rsidP="00FF3EC5">
            <w:pPr>
              <w:widowControl/>
              <w:tabs>
                <w:tab w:val="left" w:pos="8100"/>
                <w:tab w:val="left" w:pos="9540"/>
                <w:tab w:val="left" w:pos="10080"/>
                <w:tab w:val="left" w:pos="10800"/>
              </w:tabs>
              <w:spacing w:line="360" w:lineRule="auto"/>
              <w:jc w:val="left"/>
              <w:rPr>
                <w:rFonts w:ascii="Calibri" w:hAnsi="Calibri" w:cs="Arial"/>
                <w:kern w:val="0"/>
                <w:sz w:val="24"/>
              </w:rPr>
            </w:pPr>
          </w:p>
          <w:p w:rsidR="007B4F1F" w:rsidRPr="00BF5528"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法定代表人：</w:t>
            </w:r>
            <w:r>
              <w:rPr>
                <w:rFonts w:ascii="Calibri" w:hAnsi="Calibri" w:cs="Arial" w:hint="eastAsia"/>
                <w:kern w:val="0"/>
                <w:sz w:val="24"/>
              </w:rPr>
              <w:t>李伟</w:t>
            </w:r>
          </w:p>
          <w:p w:rsidR="007B4F1F" w:rsidRPr="00BF5528"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BF5528">
              <w:rPr>
                <w:rFonts w:ascii="Calibri" w:hAnsi="Calibri" w:cs="Arial" w:hint="eastAsia"/>
                <w:kern w:val="0"/>
                <w:sz w:val="24"/>
              </w:rPr>
              <w:t>委托代理人：</w:t>
            </w:r>
            <w:r w:rsidRPr="00BF5528" w:rsidDel="00C057AE">
              <w:rPr>
                <w:rFonts w:ascii="Calibri" w:hAnsi="Calibri" w:cs="Arial" w:hint="eastAsia"/>
                <w:kern w:val="0"/>
                <w:sz w:val="24"/>
              </w:rPr>
              <w:t xml:space="preserve"> </w:t>
            </w:r>
          </w:p>
          <w:p w:rsidR="007B4F1F" w:rsidRPr="005D2454" w:rsidRDefault="007B4F1F" w:rsidP="00FF3EC5">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电</w:t>
            </w:r>
            <w:r w:rsidRPr="005D2454">
              <w:rPr>
                <w:kern w:val="0"/>
                <w:sz w:val="24"/>
              </w:rPr>
              <w:t xml:space="preserve">    </w:t>
            </w:r>
            <w:r w:rsidRPr="005D2454">
              <w:rPr>
                <w:kern w:val="0"/>
                <w:sz w:val="24"/>
              </w:rPr>
              <w:t>话：</w:t>
            </w:r>
            <w:r>
              <w:rPr>
                <w:kern w:val="0"/>
                <w:sz w:val="24"/>
              </w:rPr>
              <w:t>0537-4438666</w:t>
            </w:r>
          </w:p>
          <w:p w:rsidR="007B4F1F" w:rsidRPr="005D2454" w:rsidRDefault="007B4F1F" w:rsidP="00FF3EC5">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传</w:t>
            </w:r>
            <w:r w:rsidRPr="005D2454">
              <w:rPr>
                <w:kern w:val="0"/>
                <w:sz w:val="24"/>
              </w:rPr>
              <w:t xml:space="preserve">    </w:t>
            </w:r>
            <w:r w:rsidRPr="005D2454">
              <w:rPr>
                <w:kern w:val="0"/>
                <w:sz w:val="24"/>
              </w:rPr>
              <w:t>真：</w:t>
            </w:r>
            <w:r w:rsidRPr="005D2454">
              <w:rPr>
                <w:kern w:val="0"/>
                <w:sz w:val="24"/>
              </w:rPr>
              <w:t>0537-4411980</w:t>
            </w:r>
          </w:p>
          <w:p w:rsidR="007B4F1F" w:rsidRPr="005D2454" w:rsidRDefault="007B4F1F" w:rsidP="00FF3EC5">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t>开户银行：中国银行曲阜支行</w:t>
            </w:r>
          </w:p>
          <w:p w:rsidR="007B4F1F" w:rsidRPr="005D2454" w:rsidRDefault="007B4F1F" w:rsidP="00FF3EC5">
            <w:pPr>
              <w:widowControl/>
              <w:tabs>
                <w:tab w:val="left" w:pos="8100"/>
                <w:tab w:val="left" w:pos="9540"/>
                <w:tab w:val="left" w:pos="10080"/>
                <w:tab w:val="left" w:pos="10800"/>
              </w:tabs>
              <w:adjustRightInd w:val="0"/>
              <w:snapToGrid w:val="0"/>
              <w:spacing w:line="600" w:lineRule="exact"/>
              <w:rPr>
                <w:kern w:val="0"/>
                <w:sz w:val="24"/>
              </w:rPr>
            </w:pPr>
            <w:r w:rsidRPr="005D2454">
              <w:rPr>
                <w:kern w:val="0"/>
                <w:sz w:val="24"/>
              </w:rPr>
              <w:lastRenderedPageBreak/>
              <w:t>帐</w:t>
            </w:r>
            <w:r w:rsidRPr="005D2454">
              <w:rPr>
                <w:kern w:val="0"/>
                <w:sz w:val="24"/>
              </w:rPr>
              <w:t xml:space="preserve">    </w:t>
            </w:r>
            <w:r w:rsidRPr="005D2454">
              <w:rPr>
                <w:kern w:val="0"/>
                <w:sz w:val="24"/>
              </w:rPr>
              <w:t>号：</w:t>
            </w:r>
            <w:r w:rsidRPr="005D2454">
              <w:rPr>
                <w:kern w:val="0"/>
                <w:sz w:val="24"/>
              </w:rPr>
              <w:t>239004296452</w:t>
            </w:r>
          </w:p>
          <w:p w:rsidR="007B4F1F" w:rsidRPr="003E1693" w:rsidRDefault="007B4F1F" w:rsidP="00FF3EC5">
            <w:pPr>
              <w:widowControl/>
              <w:tabs>
                <w:tab w:val="left" w:pos="8100"/>
                <w:tab w:val="left" w:pos="9540"/>
                <w:tab w:val="left" w:pos="10080"/>
                <w:tab w:val="left" w:pos="10800"/>
              </w:tabs>
              <w:spacing w:line="276" w:lineRule="auto"/>
              <w:jc w:val="left"/>
              <w:rPr>
                <w:rFonts w:ascii="Calibri" w:hAnsi="Calibri" w:cs="Arial"/>
                <w:kern w:val="0"/>
                <w:sz w:val="24"/>
              </w:rPr>
            </w:pPr>
            <w:r w:rsidRPr="005D2454">
              <w:rPr>
                <w:kern w:val="0"/>
                <w:sz w:val="24"/>
              </w:rPr>
              <w:t>税</w:t>
            </w:r>
            <w:r w:rsidRPr="005D2454">
              <w:rPr>
                <w:kern w:val="0"/>
                <w:sz w:val="24"/>
              </w:rPr>
              <w:t xml:space="preserve">    </w:t>
            </w:r>
            <w:r w:rsidRPr="005D2454">
              <w:rPr>
                <w:kern w:val="0"/>
                <w:sz w:val="24"/>
              </w:rPr>
              <w:t>号：</w:t>
            </w:r>
            <w:r w:rsidRPr="005D2454">
              <w:rPr>
                <w:kern w:val="0"/>
                <w:sz w:val="24"/>
              </w:rPr>
              <w:t>91370800169524686K</w:t>
            </w:r>
          </w:p>
        </w:tc>
        <w:tc>
          <w:tcPr>
            <w:tcW w:w="4984" w:type="dxa"/>
            <w:tcBorders>
              <w:top w:val="single" w:sz="12" w:space="0" w:color="auto"/>
              <w:left w:val="single" w:sz="4" w:space="0" w:color="auto"/>
              <w:bottom w:val="single" w:sz="12" w:space="0" w:color="auto"/>
              <w:right w:val="single" w:sz="4" w:space="0" w:color="auto"/>
            </w:tcBorders>
            <w:shd w:val="clear" w:color="auto" w:fill="auto"/>
          </w:tcPr>
          <w:p w:rsidR="007B4F1F" w:rsidRPr="00BF5528" w:rsidRDefault="007B4F1F" w:rsidP="00FF3EC5">
            <w:pPr>
              <w:widowControl/>
              <w:tabs>
                <w:tab w:val="left" w:pos="8100"/>
                <w:tab w:val="left" w:pos="9540"/>
                <w:tab w:val="left" w:pos="10080"/>
                <w:tab w:val="left" w:pos="10800"/>
              </w:tabs>
              <w:spacing w:line="360" w:lineRule="auto"/>
              <w:jc w:val="center"/>
              <w:rPr>
                <w:rFonts w:ascii="Calibri" w:hAnsi="Calibri" w:cs="Arial"/>
                <w:b/>
                <w:kern w:val="0"/>
                <w:sz w:val="24"/>
              </w:rPr>
            </w:pPr>
            <w:r w:rsidRPr="00BF5528">
              <w:rPr>
                <w:rFonts w:ascii="Calibri" w:hAnsi="Calibri" w:cs="Arial" w:hint="eastAsia"/>
                <w:b/>
                <w:kern w:val="0"/>
                <w:sz w:val="24"/>
              </w:rPr>
              <w:lastRenderedPageBreak/>
              <w:t>供</w:t>
            </w:r>
            <w:r w:rsidRPr="00BF5528">
              <w:rPr>
                <w:rFonts w:ascii="Calibri" w:hAnsi="Calibri" w:cs="Arial"/>
                <w:b/>
                <w:kern w:val="0"/>
                <w:sz w:val="24"/>
              </w:rPr>
              <w:t xml:space="preserve">     </w:t>
            </w:r>
            <w:r w:rsidRPr="00BF5528">
              <w:rPr>
                <w:rFonts w:ascii="Calibri" w:hAnsi="Calibri" w:cs="Arial" w:hint="eastAsia"/>
                <w:b/>
                <w:kern w:val="0"/>
                <w:sz w:val="24"/>
              </w:rPr>
              <w:t xml:space="preserve">  </w:t>
            </w:r>
            <w:r w:rsidRPr="00BF5528">
              <w:rPr>
                <w:rFonts w:ascii="Calibri" w:hAnsi="Calibri" w:cs="Arial" w:hint="eastAsia"/>
                <w:b/>
                <w:kern w:val="0"/>
                <w:sz w:val="24"/>
              </w:rPr>
              <w:t>方（乙方）</w:t>
            </w:r>
          </w:p>
          <w:p w:rsidR="007B4F1F" w:rsidRPr="005D2454" w:rsidRDefault="007B4F1F" w:rsidP="00FF3EC5">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单位名称（章）：</w:t>
            </w:r>
            <w:r w:rsidRPr="005D2454">
              <w:rPr>
                <w:kern w:val="0"/>
                <w:sz w:val="24"/>
              </w:rPr>
              <w:t xml:space="preserve"> </w:t>
            </w:r>
          </w:p>
          <w:p w:rsidR="007B4F1F" w:rsidRDefault="007B4F1F" w:rsidP="00FF3EC5">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单位地址：</w:t>
            </w:r>
            <w:r>
              <w:rPr>
                <w:kern w:val="0"/>
                <w:sz w:val="24"/>
              </w:rPr>
              <w:t xml:space="preserve"> </w:t>
            </w:r>
          </w:p>
          <w:p w:rsidR="007B4F1F" w:rsidRPr="005D2454" w:rsidRDefault="007B4F1F" w:rsidP="00FF3EC5">
            <w:pPr>
              <w:widowControl/>
              <w:tabs>
                <w:tab w:val="left" w:pos="8100"/>
                <w:tab w:val="left" w:pos="9540"/>
                <w:tab w:val="left" w:pos="10080"/>
                <w:tab w:val="left" w:pos="10800"/>
              </w:tabs>
              <w:adjustRightInd w:val="0"/>
              <w:snapToGrid w:val="0"/>
              <w:spacing w:line="360" w:lineRule="auto"/>
              <w:rPr>
                <w:kern w:val="0"/>
                <w:sz w:val="24"/>
              </w:rPr>
            </w:pPr>
            <w:r w:rsidRPr="005D2454">
              <w:rPr>
                <w:kern w:val="0"/>
                <w:sz w:val="24"/>
              </w:rPr>
              <w:t>法定代表人</w:t>
            </w:r>
            <w:r>
              <w:rPr>
                <w:rFonts w:hint="eastAsia"/>
                <w:kern w:val="0"/>
                <w:sz w:val="24"/>
              </w:rPr>
              <w:t>：</w:t>
            </w:r>
            <w:r w:rsidRPr="005D2454">
              <w:rPr>
                <w:kern w:val="0"/>
                <w:sz w:val="24"/>
              </w:rPr>
              <w:t xml:space="preserve"> </w:t>
            </w:r>
          </w:p>
          <w:p w:rsidR="007B4F1F" w:rsidRPr="004D5F93"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委托代理人：</w:t>
            </w:r>
          </w:p>
          <w:p w:rsidR="007B4F1F" w:rsidRPr="004D5F93"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电</w:t>
            </w:r>
            <w:r w:rsidRPr="004D5F93">
              <w:rPr>
                <w:rFonts w:ascii="Calibri" w:hAnsi="Calibri" w:cs="Arial"/>
                <w:kern w:val="0"/>
                <w:sz w:val="24"/>
              </w:rPr>
              <w:t xml:space="preserve">    </w:t>
            </w:r>
            <w:r w:rsidRPr="004D5F93">
              <w:rPr>
                <w:rFonts w:ascii="Calibri" w:hAnsi="Calibri" w:cs="Arial"/>
                <w:kern w:val="0"/>
                <w:sz w:val="24"/>
              </w:rPr>
              <w:t>话：</w:t>
            </w:r>
          </w:p>
          <w:p w:rsidR="007B4F1F" w:rsidRPr="004D5F93"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传</w:t>
            </w:r>
            <w:r w:rsidRPr="004D5F93">
              <w:rPr>
                <w:rFonts w:ascii="Calibri" w:hAnsi="Calibri" w:cs="Arial"/>
                <w:kern w:val="0"/>
                <w:sz w:val="24"/>
              </w:rPr>
              <w:t xml:space="preserve">    </w:t>
            </w:r>
            <w:r w:rsidRPr="004D5F93">
              <w:rPr>
                <w:rFonts w:ascii="Calibri" w:hAnsi="Calibri" w:cs="Arial"/>
                <w:kern w:val="0"/>
                <w:sz w:val="24"/>
              </w:rPr>
              <w:t>真：</w:t>
            </w:r>
          </w:p>
          <w:p w:rsidR="007B4F1F" w:rsidRPr="004D5F93"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开户银行：</w:t>
            </w:r>
            <w:r w:rsidRPr="004D5F93">
              <w:rPr>
                <w:rFonts w:ascii="Calibri" w:hAnsi="Calibri" w:cs="Arial" w:hint="eastAsia"/>
                <w:kern w:val="0"/>
                <w:sz w:val="24"/>
              </w:rPr>
              <w:t xml:space="preserve">    </w:t>
            </w:r>
          </w:p>
          <w:p w:rsidR="007B4F1F" w:rsidRPr="004D5F93" w:rsidRDefault="007B4F1F" w:rsidP="00FF3EC5">
            <w:pPr>
              <w:widowControl/>
              <w:tabs>
                <w:tab w:val="left" w:pos="8100"/>
                <w:tab w:val="left" w:pos="9540"/>
                <w:tab w:val="left" w:pos="10080"/>
                <w:tab w:val="left" w:pos="10800"/>
              </w:tabs>
              <w:spacing w:line="600" w:lineRule="exact"/>
              <w:jc w:val="left"/>
              <w:rPr>
                <w:rFonts w:ascii="Calibri" w:hAnsi="Calibri" w:cs="Arial"/>
                <w:kern w:val="0"/>
                <w:sz w:val="24"/>
              </w:rPr>
            </w:pPr>
            <w:r w:rsidRPr="004D5F93">
              <w:rPr>
                <w:rFonts w:ascii="Calibri" w:hAnsi="Calibri" w:cs="Arial"/>
                <w:kern w:val="0"/>
                <w:sz w:val="24"/>
              </w:rPr>
              <w:t>帐</w:t>
            </w:r>
            <w:r w:rsidRPr="004D5F93">
              <w:rPr>
                <w:rFonts w:ascii="Calibri" w:hAnsi="Calibri" w:cs="Arial"/>
                <w:kern w:val="0"/>
                <w:sz w:val="24"/>
              </w:rPr>
              <w:t xml:space="preserve">    </w:t>
            </w:r>
            <w:r w:rsidRPr="004D5F93">
              <w:rPr>
                <w:rFonts w:ascii="Calibri" w:hAnsi="Calibri" w:cs="Arial"/>
                <w:kern w:val="0"/>
                <w:sz w:val="24"/>
              </w:rPr>
              <w:t>号：</w:t>
            </w:r>
          </w:p>
          <w:p w:rsidR="007B4F1F" w:rsidRPr="003E1693" w:rsidRDefault="007B4F1F" w:rsidP="00FF3EC5">
            <w:pPr>
              <w:widowControl/>
              <w:tabs>
                <w:tab w:val="left" w:pos="8100"/>
                <w:tab w:val="left" w:pos="9540"/>
                <w:tab w:val="left" w:pos="10080"/>
                <w:tab w:val="left" w:pos="10800"/>
              </w:tabs>
              <w:spacing w:line="276" w:lineRule="auto"/>
              <w:jc w:val="left"/>
              <w:rPr>
                <w:rFonts w:ascii="Calibri" w:hAnsi="Calibri" w:cs="Arial"/>
                <w:kern w:val="0"/>
                <w:sz w:val="24"/>
              </w:rPr>
            </w:pPr>
            <w:r w:rsidRPr="004D5F93">
              <w:rPr>
                <w:rFonts w:ascii="Calibri" w:hAnsi="Calibri" w:cs="Arial"/>
                <w:kern w:val="0"/>
                <w:sz w:val="24"/>
              </w:rPr>
              <w:t>税</w:t>
            </w:r>
            <w:r w:rsidRPr="004D5F93">
              <w:rPr>
                <w:rFonts w:ascii="Calibri" w:hAnsi="Calibri" w:cs="Arial"/>
                <w:kern w:val="0"/>
                <w:sz w:val="24"/>
              </w:rPr>
              <w:t xml:space="preserve">    </w:t>
            </w:r>
            <w:r w:rsidRPr="004D5F93">
              <w:rPr>
                <w:rFonts w:ascii="Calibri" w:hAnsi="Calibri" w:cs="Arial"/>
                <w:kern w:val="0"/>
                <w:sz w:val="24"/>
              </w:rPr>
              <w:t>号：</w:t>
            </w:r>
          </w:p>
        </w:tc>
      </w:tr>
    </w:tbl>
    <w:p w:rsidR="007B4F1F" w:rsidRPr="007B4F1F" w:rsidRDefault="007B4F1F" w:rsidP="00AE4262">
      <w:pPr>
        <w:pStyle w:val="2"/>
        <w:jc w:val="center"/>
        <w:rPr>
          <w:rFonts w:ascii="方正小标宋简体" w:eastAsia="方正小标宋简体" w:hAnsi="宋体" w:cs="宋体" w:hint="eastAsia"/>
          <w:b/>
          <w:bCs/>
          <w:sz w:val="44"/>
        </w:rPr>
      </w:pPr>
    </w:p>
    <w:sectPr w:rsidR="007B4F1F" w:rsidRPr="007B4F1F">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F0" w:rsidRDefault="00462FF0" w:rsidP="00AE4262">
      <w:r>
        <w:separator/>
      </w:r>
    </w:p>
  </w:endnote>
  <w:endnote w:type="continuationSeparator" w:id="0">
    <w:p w:rsidR="00462FF0" w:rsidRDefault="00462FF0" w:rsidP="00AE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62" w:rsidRDefault="00AE4262">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7B4F1F">
      <w:rPr>
        <w:rFonts w:ascii="宋体" w:hAnsi="宋体"/>
        <w:noProof/>
        <w:sz w:val="28"/>
        <w:szCs w:val="28"/>
      </w:rPr>
      <w:t>- 1 -</w:t>
    </w:r>
    <w:r w:rsidRPr="00B908EB">
      <w:rPr>
        <w:rFonts w:ascii="宋体" w:hAnsi="宋体"/>
        <w:sz w:val="28"/>
        <w:szCs w:val="28"/>
      </w:rPr>
      <w:fldChar w:fldCharType="end"/>
    </w:r>
  </w:p>
  <w:p w:rsidR="00AE4262" w:rsidRDefault="00AE426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416132">
    <w:pPr>
      <w:pStyle w:val="a4"/>
      <w:jc w:val="center"/>
    </w:pPr>
    <w:r>
      <w:fldChar w:fldCharType="begin"/>
    </w:r>
    <w:r>
      <w:rPr>
        <w:rStyle w:val="a7"/>
      </w:rPr>
      <w:instrText xml:space="preserve"> PAGE </w:instrText>
    </w:r>
    <w:r>
      <w:fldChar w:fldCharType="separate"/>
    </w:r>
    <w:r w:rsidR="007B4F1F">
      <w:rPr>
        <w:rStyle w:val="a7"/>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F0" w:rsidRDefault="00462FF0" w:rsidP="00AE4262">
      <w:r>
        <w:separator/>
      </w:r>
    </w:p>
  </w:footnote>
  <w:footnote w:type="continuationSeparator" w:id="0">
    <w:p w:rsidR="00462FF0" w:rsidRDefault="00462FF0" w:rsidP="00AE42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323" w:rsidRDefault="0041613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AA0700"/>
    <w:multiLevelType w:val="hybridMultilevel"/>
    <w:tmpl w:val="9A6CAF2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1EAC708A"/>
    <w:multiLevelType w:val="hybridMultilevel"/>
    <w:tmpl w:val="5DD63E3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Algerian" w:hAnsi="Algerian" w:hint="default"/>
      </w:rPr>
    </w:lvl>
    <w:lvl w:ilvl="2" w:tplc="04090005" w:tentative="1">
      <w:start w:val="1"/>
      <w:numFmt w:val="bullet"/>
      <w:lvlText w:val=""/>
      <w:lvlJc w:val="left"/>
      <w:pPr>
        <w:ind w:left="1740" w:hanging="420"/>
      </w:pPr>
      <w:rPr>
        <w:rFonts w:ascii="Algerian" w:hAnsi="Algerian" w:hint="default"/>
      </w:rPr>
    </w:lvl>
    <w:lvl w:ilvl="3" w:tplc="04090001" w:tentative="1">
      <w:start w:val="1"/>
      <w:numFmt w:val="bullet"/>
      <w:lvlText w:val=""/>
      <w:lvlJc w:val="left"/>
      <w:pPr>
        <w:ind w:left="2160" w:hanging="420"/>
      </w:pPr>
      <w:rPr>
        <w:rFonts w:ascii="Algerian" w:hAnsi="Algerian" w:hint="default"/>
      </w:rPr>
    </w:lvl>
    <w:lvl w:ilvl="4" w:tplc="04090003" w:tentative="1">
      <w:start w:val="1"/>
      <w:numFmt w:val="bullet"/>
      <w:lvlText w:val=""/>
      <w:lvlJc w:val="left"/>
      <w:pPr>
        <w:ind w:left="2580" w:hanging="420"/>
      </w:pPr>
      <w:rPr>
        <w:rFonts w:ascii="Algerian" w:hAnsi="Algerian" w:hint="default"/>
      </w:rPr>
    </w:lvl>
    <w:lvl w:ilvl="5" w:tplc="04090005" w:tentative="1">
      <w:start w:val="1"/>
      <w:numFmt w:val="bullet"/>
      <w:lvlText w:val=""/>
      <w:lvlJc w:val="left"/>
      <w:pPr>
        <w:ind w:left="3000" w:hanging="420"/>
      </w:pPr>
      <w:rPr>
        <w:rFonts w:ascii="Algerian" w:hAnsi="Algerian" w:hint="default"/>
      </w:rPr>
    </w:lvl>
    <w:lvl w:ilvl="6" w:tplc="04090001" w:tentative="1">
      <w:start w:val="1"/>
      <w:numFmt w:val="bullet"/>
      <w:lvlText w:val=""/>
      <w:lvlJc w:val="left"/>
      <w:pPr>
        <w:ind w:left="3420" w:hanging="420"/>
      </w:pPr>
      <w:rPr>
        <w:rFonts w:ascii="Algerian" w:hAnsi="Algerian" w:hint="default"/>
      </w:rPr>
    </w:lvl>
    <w:lvl w:ilvl="7" w:tplc="04090003" w:tentative="1">
      <w:start w:val="1"/>
      <w:numFmt w:val="bullet"/>
      <w:lvlText w:val=""/>
      <w:lvlJc w:val="left"/>
      <w:pPr>
        <w:ind w:left="3840" w:hanging="420"/>
      </w:pPr>
      <w:rPr>
        <w:rFonts w:ascii="Algerian" w:hAnsi="Algerian" w:hint="default"/>
      </w:rPr>
    </w:lvl>
    <w:lvl w:ilvl="8" w:tplc="04090005" w:tentative="1">
      <w:start w:val="1"/>
      <w:numFmt w:val="bullet"/>
      <w:lvlText w:val=""/>
      <w:lvlJc w:val="left"/>
      <w:pPr>
        <w:ind w:left="4260" w:hanging="420"/>
      </w:pPr>
      <w:rPr>
        <w:rFonts w:ascii="Algerian" w:hAnsi="Algerian" w:hint="default"/>
      </w:rPr>
    </w:lvl>
  </w:abstractNum>
  <w:abstractNum w:abstractNumId="4">
    <w:nsid w:val="262E5C00"/>
    <w:multiLevelType w:val="hybridMultilevel"/>
    <w:tmpl w:val="000C2B30"/>
    <w:lvl w:ilvl="0" w:tplc="49AA7D8C">
      <w:start w:val="1"/>
      <w:numFmt w:val="japaneseCounting"/>
      <w:lvlText w:val="%1、"/>
      <w:lvlJc w:val="left"/>
      <w:pPr>
        <w:ind w:left="924" w:hanging="50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5">
    <w:nsid w:val="26F002C0"/>
    <w:multiLevelType w:val="hybridMultilevel"/>
    <w:tmpl w:val="C84ED886"/>
    <w:lvl w:ilvl="0" w:tplc="123E57C6">
      <w:start w:val="5"/>
      <w:numFmt w:val="japaneseCounting"/>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nsid w:val="2B092AE6"/>
    <w:multiLevelType w:val="hybridMultilevel"/>
    <w:tmpl w:val="F8208318"/>
    <w:lvl w:ilvl="0" w:tplc="3D122C1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B575FA1"/>
    <w:multiLevelType w:val="hybridMultilevel"/>
    <w:tmpl w:val="DC205400"/>
    <w:lvl w:ilvl="0" w:tplc="0409000F">
      <w:start w:val="1"/>
      <w:numFmt w:val="decimal"/>
      <w:lvlText w:val="%1."/>
      <w:lvlJc w:val="left"/>
      <w:pPr>
        <w:ind w:left="1200" w:hanging="720"/>
      </w:pPr>
      <w:rPr>
        <w:rFonts w:hint="default"/>
      </w:rPr>
    </w:lvl>
    <w:lvl w:ilvl="1" w:tplc="25DCCC32">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DC3528B"/>
    <w:multiLevelType w:val="hybridMultilevel"/>
    <w:tmpl w:val="D8245DA8"/>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9">
    <w:nsid w:val="386650AC"/>
    <w:multiLevelType w:val="hybridMultilevel"/>
    <w:tmpl w:val="E482D37C"/>
    <w:lvl w:ilvl="0" w:tplc="049408D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98F50A1"/>
    <w:multiLevelType w:val="multilevel"/>
    <w:tmpl w:val="398F50A1"/>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11">
    <w:nsid w:val="3BFE4A4B"/>
    <w:multiLevelType w:val="hybridMultilevel"/>
    <w:tmpl w:val="C7767EB0"/>
    <w:lvl w:ilvl="0" w:tplc="D722DDBE">
      <w:start w:val="1"/>
      <w:numFmt w:val="decimal"/>
      <w:lvlText w:val="%1、"/>
      <w:lvlJc w:val="left"/>
      <w:pPr>
        <w:ind w:left="420" w:hanging="420"/>
      </w:pPr>
      <w:rPr>
        <w:rFonts w:ascii="宋体" w:eastAsia="宋体" w:hAnsi="宋体" w:cs="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3F264A0E"/>
    <w:multiLevelType w:val="hybridMultilevel"/>
    <w:tmpl w:val="68367BC4"/>
    <w:lvl w:ilvl="0" w:tplc="0409000F">
      <w:start w:val="1"/>
      <w:numFmt w:val="decimal"/>
      <w:lvlText w:val="%1."/>
      <w:lvlJc w:val="left"/>
      <w:pPr>
        <w:ind w:left="562" w:hanging="420"/>
      </w:pPr>
    </w:lvl>
    <w:lvl w:ilvl="1" w:tplc="9C887776">
      <w:start w:val="1"/>
      <w:numFmt w:val="decimal"/>
      <w:lvlText w:val="（%2）"/>
      <w:lvlJc w:val="left"/>
      <w:pPr>
        <w:ind w:left="1762" w:hanging="720"/>
      </w:pPr>
      <w:rPr>
        <w:rFonts w:hint="default"/>
      </w:r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3">
    <w:nsid w:val="506758BF"/>
    <w:multiLevelType w:val="hybridMultilevel"/>
    <w:tmpl w:val="62BC52D2"/>
    <w:lvl w:ilvl="0" w:tplc="86E8E59E">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54ED3DE6"/>
    <w:multiLevelType w:val="hybridMultilevel"/>
    <w:tmpl w:val="84A0734E"/>
    <w:lvl w:ilvl="0" w:tplc="6ACECB3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606F69"/>
    <w:multiLevelType w:val="hybridMultilevel"/>
    <w:tmpl w:val="F870730A"/>
    <w:lvl w:ilvl="0" w:tplc="9092C826">
      <w:start w:val="2"/>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nsid w:val="5D944D31"/>
    <w:multiLevelType w:val="multilevel"/>
    <w:tmpl w:val="5D944D31"/>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17">
    <w:nsid w:val="64A67D8B"/>
    <w:multiLevelType w:val="hybridMultilevel"/>
    <w:tmpl w:val="13540502"/>
    <w:lvl w:ilvl="0" w:tplc="BA74A40C">
      <w:start w:val="2"/>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E21428F"/>
    <w:multiLevelType w:val="hybridMultilevel"/>
    <w:tmpl w:val="03AAD3D2"/>
    <w:lvl w:ilvl="0" w:tplc="4830C13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09E33D7"/>
    <w:multiLevelType w:val="multilevel"/>
    <w:tmpl w:val="709E33D7"/>
    <w:lvl w:ilvl="0">
      <w:start w:val="1"/>
      <w:numFmt w:val="bullet"/>
      <w:lvlText w:val=""/>
      <w:lvlJc w:val="left"/>
      <w:pPr>
        <w:tabs>
          <w:tab w:val="num" w:pos="860"/>
        </w:tabs>
        <w:ind w:left="860" w:hanging="420"/>
      </w:pPr>
      <w:rPr>
        <w:rFonts w:ascii="Wingdings" w:hAnsi="Wingdings" w:hint="default"/>
      </w:rPr>
    </w:lvl>
    <w:lvl w:ilvl="1">
      <w:start w:val="1"/>
      <w:numFmt w:val="bullet"/>
      <w:lvlText w:val=""/>
      <w:lvlJc w:val="left"/>
      <w:pPr>
        <w:tabs>
          <w:tab w:val="num" w:pos="1280"/>
        </w:tabs>
        <w:ind w:left="1280" w:hanging="420"/>
      </w:pPr>
      <w:rPr>
        <w:rFonts w:ascii="Wingdings" w:hAnsi="Wingdings" w:hint="default"/>
      </w:rPr>
    </w:lvl>
    <w:lvl w:ilvl="2">
      <w:start w:val="1"/>
      <w:numFmt w:val="bullet"/>
      <w:lvlText w:val=""/>
      <w:lvlJc w:val="left"/>
      <w:pPr>
        <w:tabs>
          <w:tab w:val="num" w:pos="1700"/>
        </w:tabs>
        <w:ind w:left="1700" w:hanging="420"/>
      </w:pPr>
      <w:rPr>
        <w:rFonts w:ascii="Wingdings" w:hAnsi="Wingdings" w:hint="default"/>
      </w:rPr>
    </w:lvl>
    <w:lvl w:ilvl="3">
      <w:start w:val="1"/>
      <w:numFmt w:val="bullet"/>
      <w:lvlText w:val=""/>
      <w:lvlJc w:val="left"/>
      <w:pPr>
        <w:tabs>
          <w:tab w:val="num" w:pos="2120"/>
        </w:tabs>
        <w:ind w:left="2120" w:hanging="420"/>
      </w:pPr>
      <w:rPr>
        <w:rFonts w:ascii="Wingdings" w:hAnsi="Wingdings" w:hint="default"/>
      </w:rPr>
    </w:lvl>
    <w:lvl w:ilvl="4">
      <w:start w:val="1"/>
      <w:numFmt w:val="bullet"/>
      <w:lvlText w:val=""/>
      <w:lvlJc w:val="left"/>
      <w:pPr>
        <w:tabs>
          <w:tab w:val="num" w:pos="2540"/>
        </w:tabs>
        <w:ind w:left="2540" w:hanging="420"/>
      </w:pPr>
      <w:rPr>
        <w:rFonts w:ascii="Wingdings" w:hAnsi="Wingdings" w:hint="default"/>
      </w:rPr>
    </w:lvl>
    <w:lvl w:ilvl="5">
      <w:start w:val="1"/>
      <w:numFmt w:val="bullet"/>
      <w:lvlText w:val=""/>
      <w:lvlJc w:val="left"/>
      <w:pPr>
        <w:tabs>
          <w:tab w:val="num" w:pos="2960"/>
        </w:tabs>
        <w:ind w:left="2960" w:hanging="420"/>
      </w:pPr>
      <w:rPr>
        <w:rFonts w:ascii="Wingdings" w:hAnsi="Wingdings" w:hint="default"/>
      </w:rPr>
    </w:lvl>
    <w:lvl w:ilvl="6">
      <w:start w:val="1"/>
      <w:numFmt w:val="bullet"/>
      <w:lvlText w:val=""/>
      <w:lvlJc w:val="left"/>
      <w:pPr>
        <w:tabs>
          <w:tab w:val="num" w:pos="3380"/>
        </w:tabs>
        <w:ind w:left="3380" w:hanging="420"/>
      </w:pPr>
      <w:rPr>
        <w:rFonts w:ascii="Wingdings" w:hAnsi="Wingdings" w:hint="default"/>
      </w:rPr>
    </w:lvl>
    <w:lvl w:ilvl="7">
      <w:start w:val="1"/>
      <w:numFmt w:val="bullet"/>
      <w:lvlText w:val=""/>
      <w:lvlJc w:val="left"/>
      <w:pPr>
        <w:tabs>
          <w:tab w:val="num" w:pos="3800"/>
        </w:tabs>
        <w:ind w:left="3800" w:hanging="420"/>
      </w:pPr>
      <w:rPr>
        <w:rFonts w:ascii="Wingdings" w:hAnsi="Wingdings" w:hint="default"/>
      </w:rPr>
    </w:lvl>
    <w:lvl w:ilvl="8">
      <w:start w:val="1"/>
      <w:numFmt w:val="bullet"/>
      <w:lvlText w:val=""/>
      <w:lvlJc w:val="left"/>
      <w:pPr>
        <w:tabs>
          <w:tab w:val="num" w:pos="4220"/>
        </w:tabs>
        <w:ind w:left="4220" w:hanging="420"/>
      </w:pPr>
      <w:rPr>
        <w:rFonts w:ascii="Wingdings" w:hAnsi="Wingdings" w:hint="default"/>
      </w:rPr>
    </w:lvl>
  </w:abstractNum>
  <w:abstractNum w:abstractNumId="20">
    <w:nsid w:val="731D608B"/>
    <w:multiLevelType w:val="hybridMultilevel"/>
    <w:tmpl w:val="F3127F34"/>
    <w:lvl w:ilvl="0" w:tplc="BE8A60FA">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1"/>
  </w:num>
  <w:num w:numId="2">
    <w:abstractNumId w:val="0"/>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14"/>
  </w:num>
  <w:num w:numId="9">
    <w:abstractNumId w:val="7"/>
  </w:num>
  <w:num w:numId="10">
    <w:abstractNumId w:val="20"/>
  </w:num>
  <w:num w:numId="11">
    <w:abstractNumId w:val="5"/>
  </w:num>
  <w:num w:numId="12">
    <w:abstractNumId w:val="10"/>
  </w:num>
  <w:num w:numId="13">
    <w:abstractNumId w:val="8"/>
  </w:num>
  <w:num w:numId="14">
    <w:abstractNumId w:val="15"/>
  </w:num>
  <w:num w:numId="15">
    <w:abstractNumId w:val="13"/>
  </w:num>
  <w:num w:numId="16">
    <w:abstractNumId w:val="18"/>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6"/>
  </w:num>
  <w:num w:numId="21">
    <w:abstractNumId w:val="1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16"/>
    <w:rsid w:val="0006534F"/>
    <w:rsid w:val="000777F6"/>
    <w:rsid w:val="000A3377"/>
    <w:rsid w:val="000A3E65"/>
    <w:rsid w:val="000E55A6"/>
    <w:rsid w:val="00184E24"/>
    <w:rsid w:val="001B6CFF"/>
    <w:rsid w:val="001D2D27"/>
    <w:rsid w:val="001F69ED"/>
    <w:rsid w:val="00285E99"/>
    <w:rsid w:val="002B3533"/>
    <w:rsid w:val="002E419B"/>
    <w:rsid w:val="00320AE8"/>
    <w:rsid w:val="003449C8"/>
    <w:rsid w:val="003A30E6"/>
    <w:rsid w:val="00407916"/>
    <w:rsid w:val="00411047"/>
    <w:rsid w:val="00416132"/>
    <w:rsid w:val="00462FF0"/>
    <w:rsid w:val="00465595"/>
    <w:rsid w:val="004672B6"/>
    <w:rsid w:val="004823D1"/>
    <w:rsid w:val="00501FBF"/>
    <w:rsid w:val="00565FDD"/>
    <w:rsid w:val="00574A64"/>
    <w:rsid w:val="005B526E"/>
    <w:rsid w:val="0063551F"/>
    <w:rsid w:val="00642C5D"/>
    <w:rsid w:val="00662ED4"/>
    <w:rsid w:val="00716A38"/>
    <w:rsid w:val="00723B87"/>
    <w:rsid w:val="007B4F1F"/>
    <w:rsid w:val="00861312"/>
    <w:rsid w:val="0088278E"/>
    <w:rsid w:val="00963535"/>
    <w:rsid w:val="009A002D"/>
    <w:rsid w:val="00A70BC5"/>
    <w:rsid w:val="00AA1915"/>
    <w:rsid w:val="00AC516E"/>
    <w:rsid w:val="00AD4363"/>
    <w:rsid w:val="00AE4262"/>
    <w:rsid w:val="00AF0149"/>
    <w:rsid w:val="00B13A5F"/>
    <w:rsid w:val="00B16ACC"/>
    <w:rsid w:val="00B247C9"/>
    <w:rsid w:val="00B476B6"/>
    <w:rsid w:val="00BA6083"/>
    <w:rsid w:val="00C135FC"/>
    <w:rsid w:val="00C610F6"/>
    <w:rsid w:val="00DF3BD5"/>
    <w:rsid w:val="00E31D75"/>
    <w:rsid w:val="00E4133E"/>
    <w:rsid w:val="00E937A4"/>
    <w:rsid w:val="00EB18E6"/>
    <w:rsid w:val="00EF28C6"/>
    <w:rsid w:val="00F0221C"/>
    <w:rsid w:val="00F074A8"/>
    <w:rsid w:val="00F43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B40221-8B84-415A-B2CB-E503F070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AE4262"/>
    <w:pPr>
      <w:widowControl w:val="0"/>
      <w:jc w:val="both"/>
    </w:pPr>
    <w:rPr>
      <w:rFonts w:ascii="Times New Roman" w:eastAsia="宋体" w:hAnsi="Times New Roman" w:cs="Times New Roman"/>
      <w:szCs w:val="20"/>
    </w:rPr>
  </w:style>
  <w:style w:type="paragraph" w:styleId="1">
    <w:name w:val="heading 1"/>
    <w:basedOn w:val="a"/>
    <w:next w:val="a"/>
    <w:link w:val="1Char"/>
    <w:qFormat/>
    <w:rsid w:val="00AE4262"/>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AE4262"/>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AE4262"/>
    <w:pPr>
      <w:keepNext/>
      <w:keepLines/>
      <w:spacing w:before="260" w:after="260" w:line="415" w:lineRule="auto"/>
      <w:outlineLvl w:val="2"/>
    </w:pPr>
    <w:rPr>
      <w:b/>
      <w:bCs/>
      <w:sz w:val="32"/>
      <w:szCs w:val="32"/>
    </w:rPr>
  </w:style>
  <w:style w:type="paragraph" w:styleId="4">
    <w:name w:val="heading 4"/>
    <w:basedOn w:val="a"/>
    <w:next w:val="a"/>
    <w:link w:val="4Char"/>
    <w:qFormat/>
    <w:rsid w:val="00AE4262"/>
    <w:pPr>
      <w:keepNext/>
      <w:keepLines/>
      <w:spacing w:line="372" w:lineRule="auto"/>
      <w:outlineLvl w:val="3"/>
    </w:pPr>
    <w:rPr>
      <w:rFonts w:ascii="Arial" w:eastAsia="黑体" w:hAnsi="Arial"/>
      <w:b/>
      <w:sz w:val="28"/>
    </w:rPr>
  </w:style>
  <w:style w:type="paragraph" w:styleId="5">
    <w:name w:val="heading 5"/>
    <w:basedOn w:val="a"/>
    <w:next w:val="a"/>
    <w:link w:val="5Char"/>
    <w:qFormat/>
    <w:rsid w:val="00AE4262"/>
    <w:pPr>
      <w:keepNext/>
      <w:keepLines/>
      <w:spacing w:line="372" w:lineRule="auto"/>
      <w:outlineLvl w:val="4"/>
    </w:pPr>
    <w:rPr>
      <w:b/>
      <w:sz w:val="28"/>
    </w:rPr>
  </w:style>
  <w:style w:type="paragraph" w:styleId="6">
    <w:name w:val="heading 6"/>
    <w:basedOn w:val="a"/>
    <w:next w:val="a"/>
    <w:link w:val="6Char"/>
    <w:qFormat/>
    <w:rsid w:val="00AE4262"/>
    <w:pPr>
      <w:keepNext/>
      <w:keepLines/>
      <w:spacing w:line="317" w:lineRule="auto"/>
      <w:outlineLvl w:val="5"/>
    </w:pPr>
    <w:rPr>
      <w:rFonts w:ascii="Arial" w:eastAsia="黑体" w:hAnsi="Arial"/>
      <w:b/>
      <w:sz w:val="24"/>
    </w:rPr>
  </w:style>
  <w:style w:type="paragraph" w:styleId="7">
    <w:name w:val="heading 7"/>
    <w:basedOn w:val="a"/>
    <w:next w:val="a"/>
    <w:link w:val="7Char"/>
    <w:qFormat/>
    <w:rsid w:val="00AE4262"/>
    <w:pPr>
      <w:keepNext/>
      <w:keepLines/>
      <w:spacing w:before="240" w:after="64" w:line="320" w:lineRule="auto"/>
      <w:outlineLvl w:val="6"/>
    </w:pPr>
    <w:rPr>
      <w:b/>
      <w:bCs/>
      <w:sz w:val="24"/>
      <w:szCs w:val="24"/>
    </w:rPr>
  </w:style>
  <w:style w:type="paragraph" w:styleId="8">
    <w:name w:val="heading 8"/>
    <w:basedOn w:val="a"/>
    <w:next w:val="a"/>
    <w:link w:val="8Char"/>
    <w:qFormat/>
    <w:rsid w:val="00AE4262"/>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E4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E4262"/>
    <w:rPr>
      <w:sz w:val="18"/>
      <w:szCs w:val="18"/>
    </w:rPr>
  </w:style>
  <w:style w:type="paragraph" w:styleId="a4">
    <w:name w:val="footer"/>
    <w:basedOn w:val="a"/>
    <w:link w:val="Char0"/>
    <w:uiPriority w:val="99"/>
    <w:unhideWhenUsed/>
    <w:qFormat/>
    <w:rsid w:val="00AE4262"/>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E4262"/>
    <w:rPr>
      <w:sz w:val="18"/>
      <w:szCs w:val="18"/>
    </w:rPr>
  </w:style>
  <w:style w:type="character" w:customStyle="1" w:styleId="1Char">
    <w:name w:val="标题 1 Char"/>
    <w:basedOn w:val="a0"/>
    <w:link w:val="1"/>
    <w:rsid w:val="00AE4262"/>
    <w:rPr>
      <w:rFonts w:ascii="黑体" w:eastAsia="黑体" w:hAnsi="黑体" w:cs="Times New Roman"/>
      <w:b/>
      <w:bCs/>
      <w:kern w:val="44"/>
      <w:sz w:val="32"/>
      <w:szCs w:val="44"/>
    </w:rPr>
  </w:style>
  <w:style w:type="character" w:customStyle="1" w:styleId="2Char">
    <w:name w:val="标题 2 Char"/>
    <w:basedOn w:val="a0"/>
    <w:link w:val="20"/>
    <w:qFormat/>
    <w:rsid w:val="00AE4262"/>
    <w:rPr>
      <w:rFonts w:ascii="Arial" w:eastAsia="黑体" w:hAnsi="Arial" w:cs="Times New Roman"/>
      <w:b/>
      <w:bCs/>
      <w:kern w:val="0"/>
      <w:sz w:val="32"/>
      <w:szCs w:val="32"/>
    </w:rPr>
  </w:style>
  <w:style w:type="character" w:customStyle="1" w:styleId="3Char">
    <w:name w:val="标题 3 Char"/>
    <w:basedOn w:val="a0"/>
    <w:link w:val="3"/>
    <w:rsid w:val="00AE4262"/>
    <w:rPr>
      <w:rFonts w:ascii="Times New Roman" w:eastAsia="宋体" w:hAnsi="Times New Roman" w:cs="Times New Roman"/>
      <w:b/>
      <w:bCs/>
      <w:sz w:val="32"/>
      <w:szCs w:val="32"/>
    </w:rPr>
  </w:style>
  <w:style w:type="character" w:customStyle="1" w:styleId="4Char">
    <w:name w:val="标题 4 Char"/>
    <w:basedOn w:val="a0"/>
    <w:link w:val="4"/>
    <w:rsid w:val="00AE4262"/>
    <w:rPr>
      <w:rFonts w:ascii="Arial" w:eastAsia="黑体" w:hAnsi="Arial" w:cs="Times New Roman"/>
      <w:b/>
      <w:sz w:val="28"/>
      <w:szCs w:val="20"/>
    </w:rPr>
  </w:style>
  <w:style w:type="character" w:customStyle="1" w:styleId="5Char">
    <w:name w:val="标题 5 Char"/>
    <w:basedOn w:val="a0"/>
    <w:link w:val="5"/>
    <w:rsid w:val="00AE4262"/>
    <w:rPr>
      <w:rFonts w:ascii="Times New Roman" w:eastAsia="宋体" w:hAnsi="Times New Roman" w:cs="Times New Roman"/>
      <w:b/>
      <w:sz w:val="28"/>
      <w:szCs w:val="20"/>
    </w:rPr>
  </w:style>
  <w:style w:type="character" w:customStyle="1" w:styleId="6Char">
    <w:name w:val="标题 6 Char"/>
    <w:basedOn w:val="a0"/>
    <w:link w:val="6"/>
    <w:rsid w:val="00AE4262"/>
    <w:rPr>
      <w:rFonts w:ascii="Arial" w:eastAsia="黑体" w:hAnsi="Arial" w:cs="Times New Roman"/>
      <w:b/>
      <w:sz w:val="24"/>
      <w:szCs w:val="20"/>
    </w:rPr>
  </w:style>
  <w:style w:type="character" w:customStyle="1" w:styleId="7Char">
    <w:name w:val="标题 7 Char"/>
    <w:basedOn w:val="a0"/>
    <w:link w:val="7"/>
    <w:qFormat/>
    <w:rsid w:val="00AE4262"/>
    <w:rPr>
      <w:rFonts w:ascii="Times New Roman" w:eastAsia="宋体" w:hAnsi="Times New Roman" w:cs="Times New Roman"/>
      <w:b/>
      <w:bCs/>
      <w:sz w:val="24"/>
      <w:szCs w:val="24"/>
    </w:rPr>
  </w:style>
  <w:style w:type="character" w:customStyle="1" w:styleId="8Char">
    <w:name w:val="标题 8 Char"/>
    <w:basedOn w:val="a0"/>
    <w:link w:val="8"/>
    <w:qFormat/>
    <w:rsid w:val="00AE4262"/>
    <w:rPr>
      <w:rFonts w:ascii="Cambria" w:eastAsia="宋体" w:hAnsi="Cambria" w:cs="Times New Roman"/>
      <w:sz w:val="24"/>
      <w:szCs w:val="24"/>
    </w:rPr>
  </w:style>
  <w:style w:type="character" w:styleId="a5">
    <w:name w:val="Hyperlink"/>
    <w:uiPriority w:val="99"/>
    <w:qFormat/>
    <w:rsid w:val="00AE4262"/>
    <w:rPr>
      <w:color w:val="0000FF"/>
      <w:u w:val="single"/>
    </w:rPr>
  </w:style>
  <w:style w:type="character" w:customStyle="1" w:styleId="Char1">
    <w:name w:val="纯文本 Char"/>
    <w:aliases w:val="Texte Char,普通文字1 Char,普通文字2 Char,普通文字3 Char,普通文字4 Char,普通文字5 Char,普通文字6 Char,普通文字11 Char,普通文字21 Char,普通文字31 Char,普通文字41 Char,普通文字7 Char"/>
    <w:link w:val="a6"/>
    <w:qFormat/>
    <w:rsid w:val="00AE4262"/>
    <w:rPr>
      <w:rFonts w:ascii="宋体" w:eastAsia="宋体" w:hAnsi="Courier New"/>
    </w:rPr>
  </w:style>
  <w:style w:type="character" w:customStyle="1" w:styleId="2Char0">
    <w:name w:val="样式2 Char"/>
    <w:link w:val="21"/>
    <w:qFormat/>
    <w:rsid w:val="00AE4262"/>
  </w:style>
  <w:style w:type="character" w:styleId="a7">
    <w:name w:val="page number"/>
    <w:qFormat/>
    <w:rsid w:val="00AE4262"/>
  </w:style>
  <w:style w:type="character" w:customStyle="1" w:styleId="2Char1">
    <w:name w:val="正文文本 2 Char"/>
    <w:link w:val="2"/>
    <w:uiPriority w:val="99"/>
    <w:qFormat/>
    <w:rsid w:val="00AE4262"/>
  </w:style>
  <w:style w:type="character" w:styleId="a8">
    <w:name w:val="endnote reference"/>
    <w:semiHidden/>
    <w:qFormat/>
    <w:rsid w:val="00AE4262"/>
    <w:rPr>
      <w:vertAlign w:val="superscript"/>
    </w:rPr>
  </w:style>
  <w:style w:type="character" w:styleId="a9">
    <w:name w:val="Strong"/>
    <w:qFormat/>
    <w:rsid w:val="00AE4262"/>
    <w:rPr>
      <w:b/>
      <w:bCs/>
    </w:rPr>
  </w:style>
  <w:style w:type="character" w:customStyle="1" w:styleId="aa">
    <w:name w:val="页脚 字符"/>
    <w:uiPriority w:val="99"/>
    <w:qFormat/>
    <w:rsid w:val="00AE4262"/>
    <w:rPr>
      <w:sz w:val="18"/>
      <w:szCs w:val="18"/>
    </w:rPr>
  </w:style>
  <w:style w:type="character" w:styleId="ab">
    <w:name w:val="annotation reference"/>
    <w:qFormat/>
    <w:rsid w:val="00AE4262"/>
    <w:rPr>
      <w:kern w:val="0"/>
      <w:sz w:val="21"/>
      <w:szCs w:val="21"/>
    </w:rPr>
  </w:style>
  <w:style w:type="character" w:customStyle="1" w:styleId="Char2">
    <w:name w:val="正文文本 Char"/>
    <w:link w:val="ac"/>
    <w:rsid w:val="00AE4262"/>
    <w:rPr>
      <w:sz w:val="24"/>
      <w:szCs w:val="24"/>
    </w:rPr>
  </w:style>
  <w:style w:type="character" w:styleId="ad">
    <w:name w:val="FollowedHyperlink"/>
    <w:qFormat/>
    <w:rsid w:val="00AE4262"/>
    <w:rPr>
      <w:color w:val="800080"/>
      <w:u w:val="single"/>
    </w:rPr>
  </w:style>
  <w:style w:type="character" w:customStyle="1" w:styleId="1Char0">
    <w:name w:val="样式1 Char"/>
    <w:link w:val="10"/>
    <w:qFormat/>
    <w:rsid w:val="00AE4262"/>
  </w:style>
  <w:style w:type="character" w:customStyle="1" w:styleId="NormalCharacter">
    <w:name w:val="NormalCharacter"/>
    <w:link w:val="UserStyle18"/>
    <w:qFormat/>
    <w:rsid w:val="00AE4262"/>
    <w:rPr>
      <w:rFonts w:ascii="Tahoma" w:hAnsi="Tahoma"/>
      <w:sz w:val="24"/>
      <w:szCs w:val="20"/>
    </w:rPr>
  </w:style>
  <w:style w:type="character" w:customStyle="1" w:styleId="1Char1">
    <w:name w:val="目录 1 Char"/>
    <w:link w:val="11"/>
    <w:uiPriority w:val="39"/>
    <w:qFormat/>
    <w:rsid w:val="00AE4262"/>
    <w:rPr>
      <w:rFonts w:ascii="Calibri" w:hAnsi="Calibri" w:cs="Calibri"/>
      <w:b/>
      <w:bCs/>
      <w:caps/>
    </w:rPr>
  </w:style>
  <w:style w:type="paragraph" w:customStyle="1" w:styleId="12">
    <w:name w:val="标题1"/>
    <w:basedOn w:val="1"/>
    <w:qFormat/>
    <w:rsid w:val="00AE4262"/>
    <w:pPr>
      <w:spacing w:beforeLines="100" w:afterLines="100" w:line="240" w:lineRule="auto"/>
    </w:pPr>
    <w:rPr>
      <w:rFonts w:ascii="宋体" w:hAnsi="宋体"/>
      <w:sz w:val="36"/>
    </w:rPr>
  </w:style>
  <w:style w:type="paragraph" w:customStyle="1" w:styleId="22">
    <w:name w:val="样式 首行缩进:  2 字符"/>
    <w:basedOn w:val="a"/>
    <w:qFormat/>
    <w:rsid w:val="00AE4262"/>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AE4262"/>
    <w:pPr>
      <w:spacing w:before="0" w:after="0" w:line="400" w:lineRule="exact"/>
    </w:pPr>
    <w:rPr>
      <w:rFonts w:eastAsia="黑体" w:cs="宋体"/>
      <w:b w:val="0"/>
      <w:bCs w:val="0"/>
      <w:sz w:val="24"/>
      <w:szCs w:val="20"/>
    </w:rPr>
  </w:style>
  <w:style w:type="paragraph" w:styleId="23">
    <w:name w:val="Body Text Indent 2"/>
    <w:basedOn w:val="a"/>
    <w:link w:val="2Char2"/>
    <w:rsid w:val="00AE4262"/>
    <w:pPr>
      <w:spacing w:line="360" w:lineRule="exact"/>
      <w:ind w:firstLineChars="200" w:firstLine="420"/>
    </w:pPr>
  </w:style>
  <w:style w:type="character" w:customStyle="1" w:styleId="2Char2">
    <w:name w:val="正文文本缩进 2 Char"/>
    <w:basedOn w:val="a0"/>
    <w:link w:val="23"/>
    <w:rsid w:val="00AE4262"/>
    <w:rPr>
      <w:rFonts w:ascii="Times New Roman" w:eastAsia="宋体" w:hAnsi="Times New Roman" w:cs="Times New Roman"/>
      <w:szCs w:val="20"/>
    </w:rPr>
  </w:style>
  <w:style w:type="paragraph" w:styleId="ae">
    <w:name w:val="Title"/>
    <w:basedOn w:val="a"/>
    <w:next w:val="a"/>
    <w:link w:val="Char3"/>
    <w:qFormat/>
    <w:rsid w:val="00AE4262"/>
    <w:pPr>
      <w:spacing w:before="240" w:after="60"/>
      <w:jc w:val="center"/>
      <w:outlineLvl w:val="0"/>
    </w:pPr>
    <w:rPr>
      <w:rFonts w:ascii="Cambria" w:hAnsi="Cambria"/>
      <w:b/>
      <w:sz w:val="32"/>
    </w:rPr>
  </w:style>
  <w:style w:type="character" w:customStyle="1" w:styleId="Char3">
    <w:name w:val="标题 Char"/>
    <w:basedOn w:val="a0"/>
    <w:link w:val="ae"/>
    <w:rsid w:val="00AE4262"/>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AE4262"/>
    <w:pPr>
      <w:adjustRightInd w:val="0"/>
      <w:spacing w:line="360" w:lineRule="auto"/>
    </w:pPr>
    <w:rPr>
      <w:kern w:val="0"/>
      <w:sz w:val="24"/>
    </w:rPr>
  </w:style>
  <w:style w:type="paragraph" w:customStyle="1" w:styleId="TOC1">
    <w:name w:val="TOC 标题1"/>
    <w:basedOn w:val="1"/>
    <w:next w:val="a"/>
    <w:uiPriority w:val="39"/>
    <w:unhideWhenUsed/>
    <w:qFormat/>
    <w:rsid w:val="00AE4262"/>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AE4262"/>
    <w:rPr>
      <w:sz w:val="18"/>
      <w:szCs w:val="18"/>
    </w:rPr>
  </w:style>
  <w:style w:type="character" w:customStyle="1" w:styleId="Char4">
    <w:name w:val="批注框文本 Char"/>
    <w:basedOn w:val="a0"/>
    <w:link w:val="af"/>
    <w:semiHidden/>
    <w:rsid w:val="00AE4262"/>
    <w:rPr>
      <w:rFonts w:ascii="Times New Roman" w:eastAsia="宋体" w:hAnsi="Times New Roman" w:cs="Times New Roman"/>
      <w:sz w:val="18"/>
      <w:szCs w:val="18"/>
    </w:rPr>
  </w:style>
  <w:style w:type="paragraph" w:styleId="ac">
    <w:name w:val="Body Text"/>
    <w:basedOn w:val="a"/>
    <w:next w:val="af0"/>
    <w:link w:val="Char2"/>
    <w:rsid w:val="00AE4262"/>
    <w:rPr>
      <w:rFonts w:asciiTheme="minorHAnsi" w:eastAsiaTheme="minorEastAsia" w:hAnsiTheme="minorHAnsi" w:cstheme="minorBidi"/>
      <w:sz w:val="24"/>
      <w:szCs w:val="24"/>
    </w:rPr>
  </w:style>
  <w:style w:type="character" w:customStyle="1" w:styleId="Char10">
    <w:name w:val="正文文本 Char1"/>
    <w:basedOn w:val="a0"/>
    <w:uiPriority w:val="99"/>
    <w:semiHidden/>
    <w:rsid w:val="00AE4262"/>
    <w:rPr>
      <w:rFonts w:ascii="Times New Roman" w:eastAsia="宋体" w:hAnsi="Times New Roman" w:cs="Times New Roman"/>
      <w:szCs w:val="20"/>
    </w:rPr>
  </w:style>
  <w:style w:type="paragraph" w:customStyle="1" w:styleId="24">
    <w:name w:val="标题2"/>
    <w:basedOn w:val="ae"/>
    <w:qFormat/>
    <w:rsid w:val="00AE4262"/>
    <w:pPr>
      <w:spacing w:after="240"/>
      <w:jc w:val="left"/>
    </w:pPr>
    <w:rPr>
      <w:sz w:val="30"/>
      <w:szCs w:val="24"/>
    </w:rPr>
  </w:style>
  <w:style w:type="paragraph" w:customStyle="1" w:styleId="30">
    <w:name w:val="标题3"/>
    <w:basedOn w:val="1"/>
    <w:qFormat/>
    <w:rsid w:val="00AE4262"/>
    <w:pPr>
      <w:spacing w:beforeLines="50" w:afterLines="50" w:line="400" w:lineRule="exact"/>
    </w:pPr>
    <w:rPr>
      <w:rFonts w:ascii="宋体" w:hAnsi="宋体"/>
      <w:sz w:val="24"/>
      <w:szCs w:val="24"/>
    </w:rPr>
  </w:style>
  <w:style w:type="paragraph" w:styleId="af0">
    <w:name w:val="Normal Indent"/>
    <w:basedOn w:val="a"/>
    <w:next w:val="a"/>
    <w:qFormat/>
    <w:rsid w:val="00AE4262"/>
    <w:pPr>
      <w:ind w:firstLineChars="200" w:firstLine="420"/>
    </w:pPr>
  </w:style>
  <w:style w:type="paragraph" w:customStyle="1" w:styleId="21">
    <w:name w:val="样式2"/>
    <w:basedOn w:val="a"/>
    <w:link w:val="2Char0"/>
    <w:qFormat/>
    <w:rsid w:val="00AE4262"/>
    <w:pPr>
      <w:tabs>
        <w:tab w:val="left" w:pos="4065"/>
      </w:tabs>
    </w:pPr>
    <w:rPr>
      <w:rFonts w:asciiTheme="minorHAnsi" w:eastAsiaTheme="minorEastAsia" w:hAnsiTheme="minorHAnsi" w:cstheme="minorBidi"/>
      <w:szCs w:val="22"/>
    </w:rPr>
  </w:style>
  <w:style w:type="paragraph" w:styleId="af1">
    <w:name w:val="Date"/>
    <w:basedOn w:val="a"/>
    <w:next w:val="a"/>
    <w:link w:val="Char5"/>
    <w:rsid w:val="00AE4262"/>
    <w:rPr>
      <w:rFonts w:ascii="宋体" w:hAnsi="Courier New"/>
    </w:rPr>
  </w:style>
  <w:style w:type="character" w:customStyle="1" w:styleId="Char5">
    <w:name w:val="日期 Char"/>
    <w:basedOn w:val="a0"/>
    <w:link w:val="af1"/>
    <w:rsid w:val="00AE4262"/>
    <w:rPr>
      <w:rFonts w:ascii="宋体" w:eastAsia="宋体" w:hAnsi="Courier New" w:cs="Times New Roman"/>
      <w:szCs w:val="20"/>
    </w:rPr>
  </w:style>
  <w:style w:type="paragraph" w:customStyle="1" w:styleId="25">
    <w:name w:val="列出段落2"/>
    <w:basedOn w:val="a"/>
    <w:qFormat/>
    <w:rsid w:val="00AE4262"/>
    <w:pPr>
      <w:ind w:firstLineChars="200" w:firstLine="420"/>
    </w:pPr>
  </w:style>
  <w:style w:type="paragraph" w:styleId="a6">
    <w:name w:val="Plain Text"/>
    <w:aliases w:val="Texte,普通文字1,普通文字2,普通文字3,普通文字4,普通文字5,普通文字6,普通文字11,普通文字21,普通文字31,普通文字41,普通文字7"/>
    <w:basedOn w:val="a"/>
    <w:link w:val="Char1"/>
    <w:qFormat/>
    <w:rsid w:val="00AE4262"/>
    <w:rPr>
      <w:rFonts w:ascii="宋体" w:hAnsi="Courier New" w:cstheme="minorBidi"/>
      <w:szCs w:val="22"/>
    </w:rPr>
  </w:style>
  <w:style w:type="character" w:customStyle="1" w:styleId="Char11">
    <w:name w:val="纯文本 Char1"/>
    <w:basedOn w:val="a0"/>
    <w:uiPriority w:val="99"/>
    <w:semiHidden/>
    <w:rsid w:val="00AE4262"/>
    <w:rPr>
      <w:rFonts w:ascii="宋体" w:eastAsia="宋体" w:hAnsi="Courier New" w:cs="Courier New"/>
      <w:szCs w:val="21"/>
    </w:rPr>
  </w:style>
  <w:style w:type="paragraph" w:styleId="af2">
    <w:name w:val="toa heading"/>
    <w:basedOn w:val="a"/>
    <w:next w:val="a"/>
    <w:qFormat/>
    <w:rsid w:val="00AE4262"/>
    <w:pPr>
      <w:spacing w:before="120"/>
    </w:pPr>
    <w:rPr>
      <w:rFonts w:ascii="Arial" w:hAnsi="Arial"/>
      <w:sz w:val="24"/>
    </w:rPr>
  </w:style>
  <w:style w:type="paragraph" w:styleId="26">
    <w:name w:val="toc 2"/>
    <w:basedOn w:val="a"/>
    <w:next w:val="a"/>
    <w:uiPriority w:val="39"/>
    <w:qFormat/>
    <w:rsid w:val="00AE4262"/>
    <w:pPr>
      <w:ind w:left="210"/>
      <w:jc w:val="left"/>
    </w:pPr>
    <w:rPr>
      <w:rFonts w:ascii="Calibri" w:hAnsi="Calibri" w:cs="Calibri"/>
      <w:smallCaps/>
      <w:sz w:val="20"/>
    </w:rPr>
  </w:style>
  <w:style w:type="paragraph" w:customStyle="1" w:styleId="Char20">
    <w:name w:val="Char2"/>
    <w:basedOn w:val="a"/>
    <w:qFormat/>
    <w:rsid w:val="00AE4262"/>
    <w:rPr>
      <w:rFonts w:ascii="Tahoma" w:hAnsi="Tahoma"/>
      <w:sz w:val="24"/>
    </w:rPr>
  </w:style>
  <w:style w:type="paragraph" w:styleId="af3">
    <w:name w:val="annotation text"/>
    <w:basedOn w:val="a"/>
    <w:link w:val="Char6"/>
    <w:rsid w:val="00AE4262"/>
    <w:pPr>
      <w:jc w:val="left"/>
    </w:pPr>
  </w:style>
  <w:style w:type="character" w:customStyle="1" w:styleId="Char6">
    <w:name w:val="批注文字 Char"/>
    <w:basedOn w:val="a0"/>
    <w:link w:val="af3"/>
    <w:rsid w:val="00AE4262"/>
    <w:rPr>
      <w:rFonts w:ascii="Times New Roman" w:eastAsia="宋体" w:hAnsi="Times New Roman" w:cs="Times New Roman"/>
      <w:szCs w:val="20"/>
    </w:rPr>
  </w:style>
  <w:style w:type="paragraph" w:styleId="9">
    <w:name w:val="toc 9"/>
    <w:basedOn w:val="a"/>
    <w:next w:val="a"/>
    <w:uiPriority w:val="39"/>
    <w:qFormat/>
    <w:rsid w:val="00AE4262"/>
    <w:pPr>
      <w:ind w:left="1680"/>
      <w:jc w:val="left"/>
    </w:pPr>
    <w:rPr>
      <w:rFonts w:ascii="Calibri" w:hAnsi="Calibri" w:cs="Calibri"/>
      <w:sz w:val="18"/>
      <w:szCs w:val="18"/>
    </w:rPr>
  </w:style>
  <w:style w:type="paragraph" w:styleId="27">
    <w:name w:val="List 2"/>
    <w:basedOn w:val="a"/>
    <w:uiPriority w:val="99"/>
    <w:qFormat/>
    <w:rsid w:val="00AE4262"/>
    <w:pPr>
      <w:ind w:leftChars="200" w:left="400" w:hangingChars="200" w:hanging="200"/>
    </w:pPr>
  </w:style>
  <w:style w:type="paragraph" w:styleId="2">
    <w:name w:val="Body Text 2"/>
    <w:basedOn w:val="a"/>
    <w:link w:val="2Char1"/>
    <w:uiPriority w:val="99"/>
    <w:qFormat/>
    <w:rsid w:val="00AE4262"/>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AE4262"/>
    <w:rPr>
      <w:rFonts w:ascii="Times New Roman" w:eastAsia="宋体" w:hAnsi="Times New Roman" w:cs="Times New Roman"/>
      <w:szCs w:val="20"/>
    </w:rPr>
  </w:style>
  <w:style w:type="paragraph" w:customStyle="1" w:styleId="Style8">
    <w:name w:val="_Style 8"/>
    <w:basedOn w:val="a"/>
    <w:qFormat/>
    <w:rsid w:val="00AE4262"/>
  </w:style>
  <w:style w:type="paragraph" w:styleId="af4">
    <w:name w:val="List Paragraph"/>
    <w:basedOn w:val="a"/>
    <w:link w:val="Char7"/>
    <w:uiPriority w:val="99"/>
    <w:qFormat/>
    <w:rsid w:val="00AE4262"/>
    <w:pPr>
      <w:ind w:firstLineChars="200" w:firstLine="420"/>
    </w:pPr>
  </w:style>
  <w:style w:type="paragraph" w:customStyle="1" w:styleId="13">
    <w:name w:val="列出段落1"/>
    <w:basedOn w:val="a"/>
    <w:uiPriority w:val="99"/>
    <w:unhideWhenUsed/>
    <w:qFormat/>
    <w:rsid w:val="00AE4262"/>
    <w:pPr>
      <w:ind w:firstLineChars="200" w:firstLine="420"/>
    </w:pPr>
  </w:style>
  <w:style w:type="paragraph" w:styleId="80">
    <w:name w:val="toc 8"/>
    <w:basedOn w:val="a"/>
    <w:next w:val="a"/>
    <w:uiPriority w:val="39"/>
    <w:qFormat/>
    <w:rsid w:val="00AE4262"/>
    <w:pPr>
      <w:ind w:left="1470"/>
      <w:jc w:val="left"/>
    </w:pPr>
    <w:rPr>
      <w:rFonts w:ascii="Calibri" w:hAnsi="Calibri" w:cs="Calibri"/>
      <w:sz w:val="18"/>
      <w:szCs w:val="18"/>
    </w:rPr>
  </w:style>
  <w:style w:type="paragraph" w:styleId="af5">
    <w:name w:val="Normal (Web)"/>
    <w:basedOn w:val="a"/>
    <w:qFormat/>
    <w:rsid w:val="00AE4262"/>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AE4262"/>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AE4262"/>
    <w:pPr>
      <w:ind w:left="420"/>
      <w:jc w:val="left"/>
    </w:pPr>
    <w:rPr>
      <w:rFonts w:ascii="Calibri" w:hAnsi="Calibri" w:cs="Calibri"/>
      <w:i/>
      <w:iCs/>
      <w:sz w:val="20"/>
    </w:rPr>
  </w:style>
  <w:style w:type="paragraph" w:styleId="60">
    <w:name w:val="toc 6"/>
    <w:basedOn w:val="a"/>
    <w:next w:val="a"/>
    <w:uiPriority w:val="39"/>
    <w:qFormat/>
    <w:rsid w:val="00AE4262"/>
    <w:pPr>
      <w:ind w:left="1050"/>
      <w:jc w:val="left"/>
    </w:pPr>
    <w:rPr>
      <w:rFonts w:ascii="Calibri" w:hAnsi="Calibri" w:cs="Calibri"/>
      <w:sz w:val="18"/>
      <w:szCs w:val="18"/>
    </w:rPr>
  </w:style>
  <w:style w:type="paragraph" w:styleId="70">
    <w:name w:val="toc 7"/>
    <w:basedOn w:val="a"/>
    <w:next w:val="a"/>
    <w:uiPriority w:val="39"/>
    <w:qFormat/>
    <w:rsid w:val="00AE4262"/>
    <w:pPr>
      <w:ind w:left="1260"/>
      <w:jc w:val="left"/>
    </w:pPr>
    <w:rPr>
      <w:rFonts w:ascii="Calibri" w:hAnsi="Calibri" w:cs="Calibri"/>
      <w:sz w:val="18"/>
      <w:szCs w:val="18"/>
    </w:rPr>
  </w:style>
  <w:style w:type="paragraph" w:customStyle="1" w:styleId="10">
    <w:name w:val="样式1"/>
    <w:basedOn w:val="a3"/>
    <w:next w:val="ac"/>
    <w:link w:val="1Char0"/>
    <w:qFormat/>
    <w:rsid w:val="00AE4262"/>
    <w:pPr>
      <w:jc w:val="both"/>
    </w:pPr>
    <w:rPr>
      <w:sz w:val="21"/>
      <w:szCs w:val="22"/>
    </w:rPr>
  </w:style>
  <w:style w:type="paragraph" w:styleId="32">
    <w:name w:val="Body Text 3"/>
    <w:basedOn w:val="a"/>
    <w:link w:val="3Char0"/>
    <w:rsid w:val="00AE4262"/>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AE4262"/>
    <w:rPr>
      <w:rFonts w:ascii="隶书" w:eastAsia="隶书" w:hAnsi="华文细黑" w:cs="Times New Roman"/>
      <w:b/>
      <w:sz w:val="110"/>
      <w:szCs w:val="24"/>
    </w:rPr>
  </w:style>
  <w:style w:type="paragraph" w:styleId="33">
    <w:name w:val="List 3"/>
    <w:basedOn w:val="a"/>
    <w:uiPriority w:val="99"/>
    <w:qFormat/>
    <w:rsid w:val="00AE4262"/>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AE4262"/>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AE4262"/>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AE4262"/>
    <w:pPr>
      <w:textAlignment w:val="baseline"/>
    </w:pPr>
    <w:rPr>
      <w:rFonts w:ascii="Tahoma" w:eastAsiaTheme="minorEastAsia" w:hAnsi="Tahoma" w:cstheme="minorBidi"/>
      <w:sz w:val="24"/>
    </w:rPr>
  </w:style>
  <w:style w:type="paragraph" w:styleId="af6">
    <w:name w:val="endnote text"/>
    <w:basedOn w:val="a"/>
    <w:link w:val="Char8"/>
    <w:semiHidden/>
    <w:rsid w:val="00AE4262"/>
    <w:pPr>
      <w:snapToGrid w:val="0"/>
      <w:jc w:val="left"/>
    </w:pPr>
  </w:style>
  <w:style w:type="character" w:customStyle="1" w:styleId="Char8">
    <w:name w:val="尾注文本 Char"/>
    <w:basedOn w:val="a0"/>
    <w:link w:val="af6"/>
    <w:semiHidden/>
    <w:rsid w:val="00AE4262"/>
    <w:rPr>
      <w:rFonts w:ascii="Times New Roman" w:eastAsia="宋体" w:hAnsi="Times New Roman" w:cs="Times New Roman"/>
      <w:szCs w:val="20"/>
    </w:rPr>
  </w:style>
  <w:style w:type="paragraph" w:styleId="af7">
    <w:name w:val="caption"/>
    <w:basedOn w:val="a"/>
    <w:next w:val="a"/>
    <w:uiPriority w:val="99"/>
    <w:qFormat/>
    <w:rsid w:val="00AE4262"/>
    <w:pPr>
      <w:spacing w:before="152" w:after="160"/>
    </w:pPr>
    <w:rPr>
      <w:rFonts w:ascii="Arial" w:eastAsia="黑体" w:hAnsi="Arial" w:cs="Arial"/>
      <w:sz w:val="20"/>
    </w:rPr>
  </w:style>
  <w:style w:type="paragraph" w:customStyle="1" w:styleId="WPSOffice1">
    <w:name w:val="WPSOffice手动目录 1"/>
    <w:qFormat/>
    <w:rsid w:val="00AE4262"/>
    <w:rPr>
      <w:rFonts w:ascii="Times New Roman" w:eastAsia="宋体" w:hAnsi="Times New Roman" w:cs="Times New Roman"/>
      <w:kern w:val="0"/>
      <w:sz w:val="20"/>
      <w:szCs w:val="20"/>
    </w:rPr>
  </w:style>
  <w:style w:type="paragraph" w:styleId="af8">
    <w:name w:val="Body Text First Indent"/>
    <w:basedOn w:val="ac"/>
    <w:link w:val="Char9"/>
    <w:qFormat/>
    <w:rsid w:val="00AE4262"/>
    <w:pPr>
      <w:ind w:firstLineChars="100" w:firstLine="420"/>
    </w:pPr>
    <w:rPr>
      <w:sz w:val="18"/>
      <w:szCs w:val="20"/>
    </w:rPr>
  </w:style>
  <w:style w:type="character" w:customStyle="1" w:styleId="Char9">
    <w:name w:val="正文首行缩进 Char"/>
    <w:basedOn w:val="Char10"/>
    <w:link w:val="af8"/>
    <w:rsid w:val="00AE4262"/>
    <w:rPr>
      <w:rFonts w:ascii="Times New Roman" w:eastAsia="宋体" w:hAnsi="Times New Roman" w:cs="Times New Roman"/>
      <w:sz w:val="18"/>
      <w:szCs w:val="20"/>
    </w:rPr>
  </w:style>
  <w:style w:type="paragraph" w:styleId="40">
    <w:name w:val="toc 4"/>
    <w:basedOn w:val="a"/>
    <w:next w:val="a"/>
    <w:uiPriority w:val="39"/>
    <w:qFormat/>
    <w:rsid w:val="00AE4262"/>
    <w:pPr>
      <w:ind w:left="630"/>
      <w:jc w:val="left"/>
    </w:pPr>
    <w:rPr>
      <w:rFonts w:ascii="Calibri" w:hAnsi="Calibri" w:cs="Calibri"/>
      <w:sz w:val="18"/>
      <w:szCs w:val="18"/>
    </w:rPr>
  </w:style>
  <w:style w:type="paragraph" w:customStyle="1" w:styleId="WPSOffice2">
    <w:name w:val="WPSOffice手动目录 2"/>
    <w:qFormat/>
    <w:rsid w:val="00AE4262"/>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AE4262"/>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AE4262"/>
    <w:pPr>
      <w:spacing w:line="360" w:lineRule="exact"/>
      <w:ind w:firstLineChars="200" w:firstLine="387"/>
    </w:pPr>
  </w:style>
  <w:style w:type="character" w:customStyle="1" w:styleId="3Char1">
    <w:name w:val="正文文本缩进 3 Char"/>
    <w:basedOn w:val="a0"/>
    <w:link w:val="34"/>
    <w:rsid w:val="00AE4262"/>
    <w:rPr>
      <w:rFonts w:ascii="Times New Roman" w:eastAsia="宋体" w:hAnsi="Times New Roman" w:cs="Times New Roman"/>
      <w:szCs w:val="20"/>
    </w:rPr>
  </w:style>
  <w:style w:type="paragraph" w:styleId="11">
    <w:name w:val="toc 1"/>
    <w:basedOn w:val="a"/>
    <w:next w:val="a"/>
    <w:link w:val="1Char1"/>
    <w:uiPriority w:val="39"/>
    <w:qFormat/>
    <w:rsid w:val="00AE4262"/>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AE4262"/>
    <w:pPr>
      <w:ind w:left="840"/>
      <w:jc w:val="left"/>
    </w:pPr>
    <w:rPr>
      <w:rFonts w:ascii="Calibri" w:hAnsi="Calibri" w:cs="Calibri"/>
      <w:sz w:val="18"/>
      <w:szCs w:val="18"/>
    </w:rPr>
  </w:style>
  <w:style w:type="paragraph" w:styleId="afa">
    <w:name w:val="Body Text Indent"/>
    <w:basedOn w:val="a"/>
    <w:link w:val="Chara"/>
    <w:rsid w:val="00AE4262"/>
    <w:pPr>
      <w:ind w:left="420"/>
    </w:pPr>
  </w:style>
  <w:style w:type="character" w:customStyle="1" w:styleId="Chara">
    <w:name w:val="正文文本缩进 Char"/>
    <w:basedOn w:val="a0"/>
    <w:link w:val="afa"/>
    <w:rsid w:val="00AE4262"/>
    <w:rPr>
      <w:rFonts w:ascii="Times New Roman" w:eastAsia="宋体" w:hAnsi="Times New Roman" w:cs="Times New Roman"/>
      <w:szCs w:val="20"/>
    </w:rPr>
  </w:style>
  <w:style w:type="paragraph" w:customStyle="1" w:styleId="reader-word-layer">
    <w:name w:val="reader-word-layer"/>
    <w:basedOn w:val="a"/>
    <w:qFormat/>
    <w:rsid w:val="00AE4262"/>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AE4262"/>
    <w:rPr>
      <w:rFonts w:ascii="宋体" w:hAnsi="Courier New" w:cs="Courier New"/>
      <w:szCs w:val="21"/>
    </w:rPr>
  </w:style>
  <w:style w:type="paragraph" w:customStyle="1" w:styleId="Default">
    <w:name w:val="Default"/>
    <w:uiPriority w:val="99"/>
    <w:qFormat/>
    <w:rsid w:val="00AE4262"/>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qFormat/>
    <w:rsid w:val="00AE4262"/>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列出段落 Char"/>
    <w:link w:val="af4"/>
    <w:uiPriority w:val="34"/>
    <w:qFormat/>
    <w:locked/>
    <w:rsid w:val="00AE4262"/>
    <w:rPr>
      <w:rFonts w:ascii="Times New Roman" w:eastAsia="宋体" w:hAnsi="Times New Roman" w:cs="Times New Roman"/>
      <w:szCs w:val="20"/>
    </w:rPr>
  </w:style>
  <w:style w:type="paragraph" w:customStyle="1" w:styleId="16">
    <w:name w:val="列表段落1"/>
    <w:basedOn w:val="a"/>
    <w:uiPriority w:val="99"/>
    <w:qFormat/>
    <w:rsid w:val="00AE4262"/>
    <w:pPr>
      <w:ind w:firstLineChars="200" w:firstLine="420"/>
    </w:pPr>
    <w:rPr>
      <w:szCs w:val="21"/>
    </w:rPr>
  </w:style>
  <w:style w:type="paragraph" w:customStyle="1" w:styleId="afc">
    <w:name w:val="+正文"/>
    <w:basedOn w:val="a"/>
    <w:qFormat/>
    <w:rsid w:val="00AE4262"/>
    <w:pPr>
      <w:spacing w:line="360" w:lineRule="auto"/>
      <w:ind w:firstLineChars="200" w:firstLine="200"/>
    </w:pPr>
    <w:rPr>
      <w:rFonts w:eastAsia="仿宋_GB2312"/>
      <w:sz w:val="24"/>
      <w:szCs w:val="28"/>
    </w:rPr>
  </w:style>
  <w:style w:type="character" w:customStyle="1" w:styleId="font21">
    <w:name w:val="font21"/>
    <w:rsid w:val="00AE4262"/>
    <w:rPr>
      <w:rFonts w:ascii="Arial" w:hAnsi="Arial" w:cs="Arial" w:hint="default"/>
      <w:color w:val="000000"/>
      <w:sz w:val="22"/>
      <w:szCs w:val="22"/>
      <w:u w:val="none"/>
    </w:rPr>
  </w:style>
  <w:style w:type="character" w:customStyle="1" w:styleId="font01">
    <w:name w:val="font01"/>
    <w:rsid w:val="00AE4262"/>
    <w:rPr>
      <w:rFonts w:ascii="宋体" w:eastAsia="宋体" w:hAnsi="宋体" w:cs="宋体" w:hint="eastAsia"/>
      <w:color w:val="000000"/>
      <w:sz w:val="22"/>
      <w:szCs w:val="22"/>
      <w:u w:val="none"/>
    </w:rPr>
  </w:style>
  <w:style w:type="table" w:customStyle="1" w:styleId="17">
    <w:name w:val="网格型浅色1"/>
    <w:basedOn w:val="a1"/>
    <w:uiPriority w:val="40"/>
    <w:rsid w:val="00AE426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48</Pages>
  <Words>2834</Words>
  <Characters>16157</Characters>
  <Application>Microsoft Office Word</Application>
  <DocSecurity>0</DocSecurity>
  <Lines>134</Lines>
  <Paragraphs>37</Paragraphs>
  <ScaleCrop>false</ScaleCrop>
  <Company>Organization</Company>
  <LinksUpToDate>false</LinksUpToDate>
  <CharactersWithSpaces>18954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75</cp:revision>
  <dcterms:created xsi:type="dcterms:W3CDTF">2022-11-03T03:19:00Z</dcterms:created>
  <dcterms:modified xsi:type="dcterms:W3CDTF">2022-11-29T10:10:00Z</dcterms:modified>
</cp:coreProperties>
</file>